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8FC9A" w14:textId="470356A0" w:rsidR="006277FB" w:rsidRDefault="006277FB" w:rsidP="008C7521">
      <w:pPr>
        <w:pStyle w:val="Title"/>
      </w:pPr>
      <w:r>
        <w:t>Resource Evaluation Rubric</w:t>
      </w:r>
    </w:p>
    <w:p w14:paraId="39F859CB" w14:textId="32C28B6F" w:rsidR="006277FB" w:rsidRDefault="00EB134A" w:rsidP="006277FB">
      <w:pPr>
        <w:spacing w:before="100" w:beforeAutospacing="1" w:after="100" w:afterAutospacing="1"/>
        <w:rPr>
          <w:rFonts w:ascii="Segoe UI" w:eastAsia="Times New Roman" w:hAnsi="Segoe UI" w:cs="Segoe UI"/>
          <w:color w:val="343A40"/>
          <w:sz w:val="23"/>
          <w:szCs w:val="23"/>
        </w:rPr>
      </w:pPr>
      <w:r>
        <w:rPr>
          <w:rFonts w:ascii="Segoe UI" w:eastAsia="Times New Roman" w:hAnsi="Segoe UI" w:cs="Segoe UI"/>
          <w:color w:val="343A40"/>
          <w:sz w:val="23"/>
          <w:szCs w:val="23"/>
        </w:rPr>
        <w:t xml:space="preserve">Use this rubric to evaluate three </w:t>
      </w:r>
      <w:r w:rsidR="00BA2F94">
        <w:rPr>
          <w:rFonts w:ascii="Segoe UI" w:eastAsia="Times New Roman" w:hAnsi="Segoe UI" w:cs="Segoe UI"/>
          <w:color w:val="343A40"/>
          <w:sz w:val="23"/>
          <w:szCs w:val="23"/>
        </w:rPr>
        <w:t xml:space="preserve">curriculum </w:t>
      </w:r>
      <w:r>
        <w:rPr>
          <w:rFonts w:ascii="Segoe UI" w:eastAsia="Times New Roman" w:hAnsi="Segoe UI" w:cs="Segoe UI"/>
          <w:color w:val="343A40"/>
          <w:sz w:val="23"/>
          <w:szCs w:val="23"/>
        </w:rPr>
        <w:t>resources</w:t>
      </w:r>
    </w:p>
    <w:p w14:paraId="050201A0" w14:textId="0E996F42" w:rsidR="00EB134A" w:rsidRDefault="00EB134A" w:rsidP="0020399E">
      <w:pPr>
        <w:pStyle w:val="Heading1"/>
        <w:rPr>
          <w:rFonts w:eastAsia="Times New Roman"/>
        </w:rPr>
      </w:pPr>
      <w:r>
        <w:rPr>
          <w:rFonts w:eastAsia="Times New Roman"/>
        </w:rPr>
        <w:t>Criteria</w:t>
      </w:r>
    </w:p>
    <w:p w14:paraId="4D4DD6BD" w14:textId="59FF80AD" w:rsidR="0007636C" w:rsidRPr="0007636C" w:rsidRDefault="0007636C" w:rsidP="0007636C">
      <w:pPr>
        <w:numPr>
          <w:ilvl w:val="0"/>
          <w:numId w:val="5"/>
        </w:numPr>
        <w:spacing w:before="100" w:beforeAutospacing="1" w:after="100" w:afterAutospacing="1"/>
        <w:rPr>
          <w:rFonts w:ascii="Segoe UI" w:eastAsia="Times New Roman" w:hAnsi="Segoe UI" w:cs="Segoe UI"/>
          <w:color w:val="343A40"/>
          <w:sz w:val="23"/>
          <w:szCs w:val="23"/>
        </w:rPr>
      </w:pPr>
      <w:r w:rsidRPr="0007636C">
        <w:rPr>
          <w:rFonts w:ascii="Segoe UI" w:eastAsia="Times New Roman" w:hAnsi="Segoe UI" w:cs="Segoe UI"/>
          <w:color w:val="343A40"/>
          <w:sz w:val="23"/>
          <w:szCs w:val="23"/>
        </w:rPr>
        <w:t>How </w:t>
      </w:r>
      <w:r w:rsidRPr="0007636C">
        <w:rPr>
          <w:rFonts w:ascii="Segoe UI" w:eastAsia="Times New Roman" w:hAnsi="Segoe UI" w:cs="Segoe UI"/>
          <w:b/>
          <w:bCs/>
          <w:color w:val="343A40"/>
          <w:sz w:val="23"/>
          <w:szCs w:val="23"/>
        </w:rPr>
        <w:t>current</w:t>
      </w:r>
      <w:r w:rsidRPr="0007636C">
        <w:rPr>
          <w:rFonts w:ascii="Segoe UI" w:eastAsia="Times New Roman" w:hAnsi="Segoe UI" w:cs="Segoe UI"/>
          <w:color w:val="343A40"/>
          <w:sz w:val="23"/>
          <w:szCs w:val="23"/>
        </w:rPr>
        <w:t> is the resource? (</w:t>
      </w:r>
      <w:proofErr w:type="gramStart"/>
      <w:r w:rsidRPr="0007636C">
        <w:rPr>
          <w:rFonts w:ascii="Segoe UI" w:eastAsia="Times New Roman" w:hAnsi="Segoe UI" w:cs="Segoe UI"/>
          <w:color w:val="343A40"/>
          <w:sz w:val="23"/>
          <w:szCs w:val="23"/>
        </w:rPr>
        <w:t>Up-to-date</w:t>
      </w:r>
      <w:proofErr w:type="gramEnd"/>
      <w:r w:rsidRPr="0007636C">
        <w:rPr>
          <w:rFonts w:ascii="Segoe UI" w:eastAsia="Times New Roman" w:hAnsi="Segoe UI" w:cs="Segoe UI"/>
          <w:color w:val="343A40"/>
          <w:sz w:val="23"/>
          <w:szCs w:val="23"/>
        </w:rPr>
        <w:t>?)</w:t>
      </w:r>
    </w:p>
    <w:p w14:paraId="3E33E554" w14:textId="77777777" w:rsidR="0007636C" w:rsidRPr="0007636C" w:rsidRDefault="0007636C" w:rsidP="0007636C">
      <w:pPr>
        <w:numPr>
          <w:ilvl w:val="0"/>
          <w:numId w:val="5"/>
        </w:numPr>
        <w:spacing w:before="100" w:beforeAutospacing="1" w:after="100" w:afterAutospacing="1"/>
        <w:rPr>
          <w:rFonts w:ascii="Segoe UI" w:eastAsia="Times New Roman" w:hAnsi="Segoe UI" w:cs="Segoe UI"/>
          <w:color w:val="343A40"/>
          <w:sz w:val="23"/>
          <w:szCs w:val="23"/>
        </w:rPr>
      </w:pPr>
      <w:r w:rsidRPr="0007636C">
        <w:rPr>
          <w:rFonts w:ascii="Segoe UI" w:eastAsia="Times New Roman" w:hAnsi="Segoe UI" w:cs="Segoe UI"/>
          <w:color w:val="343A40"/>
          <w:sz w:val="23"/>
          <w:szCs w:val="23"/>
        </w:rPr>
        <w:t>How </w:t>
      </w:r>
      <w:r w:rsidRPr="0007636C">
        <w:rPr>
          <w:rFonts w:ascii="Segoe UI" w:eastAsia="Times New Roman" w:hAnsi="Segoe UI" w:cs="Segoe UI"/>
          <w:b/>
          <w:bCs/>
          <w:color w:val="343A40"/>
          <w:sz w:val="23"/>
          <w:szCs w:val="23"/>
        </w:rPr>
        <w:t>relevant</w:t>
      </w:r>
      <w:r w:rsidRPr="0007636C">
        <w:rPr>
          <w:rFonts w:ascii="Segoe UI" w:eastAsia="Times New Roman" w:hAnsi="Segoe UI" w:cs="Segoe UI"/>
          <w:color w:val="343A40"/>
          <w:sz w:val="23"/>
          <w:szCs w:val="23"/>
        </w:rPr>
        <w:t> is the resource? (Aligned to the syllabi?)</w:t>
      </w:r>
    </w:p>
    <w:p w14:paraId="67F1AB18" w14:textId="77777777" w:rsidR="0007636C" w:rsidRPr="0007636C" w:rsidRDefault="0007636C" w:rsidP="0007636C">
      <w:pPr>
        <w:numPr>
          <w:ilvl w:val="0"/>
          <w:numId w:val="5"/>
        </w:numPr>
        <w:spacing w:before="100" w:beforeAutospacing="1" w:after="100" w:afterAutospacing="1"/>
        <w:rPr>
          <w:rFonts w:ascii="Segoe UI" w:eastAsia="Times New Roman" w:hAnsi="Segoe UI" w:cs="Segoe UI"/>
          <w:color w:val="343A40"/>
          <w:sz w:val="23"/>
          <w:szCs w:val="23"/>
        </w:rPr>
      </w:pPr>
      <w:r w:rsidRPr="0007636C">
        <w:rPr>
          <w:rFonts w:ascii="Segoe UI" w:eastAsia="Times New Roman" w:hAnsi="Segoe UI" w:cs="Segoe UI"/>
          <w:color w:val="343A40"/>
          <w:sz w:val="23"/>
          <w:szCs w:val="23"/>
        </w:rPr>
        <w:t>Is the resource created by someone who is an </w:t>
      </w:r>
      <w:r w:rsidRPr="0007636C">
        <w:rPr>
          <w:rFonts w:ascii="Segoe UI" w:eastAsia="Times New Roman" w:hAnsi="Segoe UI" w:cs="Segoe UI"/>
          <w:b/>
          <w:bCs/>
          <w:color w:val="343A40"/>
          <w:sz w:val="23"/>
          <w:szCs w:val="23"/>
        </w:rPr>
        <w:t>authority</w:t>
      </w:r>
      <w:r w:rsidRPr="0007636C">
        <w:rPr>
          <w:rFonts w:ascii="Segoe UI" w:eastAsia="Times New Roman" w:hAnsi="Segoe UI" w:cs="Segoe UI"/>
          <w:color w:val="343A40"/>
          <w:sz w:val="23"/>
          <w:szCs w:val="23"/>
        </w:rPr>
        <w:t> on the topic?</w:t>
      </w:r>
    </w:p>
    <w:p w14:paraId="3D3DA0EB" w14:textId="77777777" w:rsidR="0007636C" w:rsidRPr="0007636C" w:rsidRDefault="0007636C" w:rsidP="0007636C">
      <w:pPr>
        <w:numPr>
          <w:ilvl w:val="0"/>
          <w:numId w:val="5"/>
        </w:numPr>
        <w:spacing w:before="100" w:beforeAutospacing="1" w:after="100" w:afterAutospacing="1"/>
        <w:rPr>
          <w:rFonts w:ascii="Segoe UI" w:eastAsia="Times New Roman" w:hAnsi="Segoe UI" w:cs="Segoe UI"/>
          <w:color w:val="343A40"/>
          <w:sz w:val="23"/>
          <w:szCs w:val="23"/>
        </w:rPr>
      </w:pPr>
      <w:r w:rsidRPr="0007636C">
        <w:rPr>
          <w:rFonts w:ascii="Segoe UI" w:eastAsia="Times New Roman" w:hAnsi="Segoe UI" w:cs="Segoe UI"/>
          <w:color w:val="343A40"/>
          <w:sz w:val="23"/>
          <w:szCs w:val="23"/>
        </w:rPr>
        <w:t>How </w:t>
      </w:r>
      <w:r w:rsidRPr="0007636C">
        <w:rPr>
          <w:rFonts w:ascii="Segoe UI" w:eastAsia="Times New Roman" w:hAnsi="Segoe UI" w:cs="Segoe UI"/>
          <w:b/>
          <w:bCs/>
          <w:color w:val="343A40"/>
          <w:sz w:val="23"/>
          <w:szCs w:val="23"/>
        </w:rPr>
        <w:t>accurate</w:t>
      </w:r>
      <w:r w:rsidRPr="0007636C">
        <w:rPr>
          <w:rFonts w:ascii="Segoe UI" w:eastAsia="Times New Roman" w:hAnsi="Segoe UI" w:cs="Segoe UI"/>
          <w:color w:val="343A40"/>
          <w:sz w:val="23"/>
          <w:szCs w:val="23"/>
        </w:rPr>
        <w:t> is the resource? (Trusted or unknown source?)</w:t>
      </w:r>
    </w:p>
    <w:p w14:paraId="0053321D" w14:textId="77777777" w:rsidR="0007636C" w:rsidRPr="0007636C" w:rsidRDefault="0007636C" w:rsidP="0007636C">
      <w:pPr>
        <w:numPr>
          <w:ilvl w:val="0"/>
          <w:numId w:val="5"/>
        </w:numPr>
        <w:spacing w:before="100" w:beforeAutospacing="1" w:after="100" w:afterAutospacing="1"/>
        <w:rPr>
          <w:rFonts w:ascii="Segoe UI" w:eastAsia="Times New Roman" w:hAnsi="Segoe UI" w:cs="Segoe UI"/>
          <w:color w:val="343A40"/>
          <w:sz w:val="23"/>
          <w:szCs w:val="23"/>
        </w:rPr>
      </w:pPr>
      <w:r w:rsidRPr="0007636C">
        <w:rPr>
          <w:rFonts w:ascii="Segoe UI" w:eastAsia="Times New Roman" w:hAnsi="Segoe UI" w:cs="Segoe UI"/>
          <w:color w:val="343A40"/>
          <w:sz w:val="23"/>
          <w:szCs w:val="23"/>
        </w:rPr>
        <w:t>Is it a quality resource in terms of </w:t>
      </w:r>
      <w:r w:rsidRPr="0007636C">
        <w:rPr>
          <w:rFonts w:ascii="Segoe UI" w:eastAsia="Times New Roman" w:hAnsi="Segoe UI" w:cs="Segoe UI"/>
          <w:b/>
          <w:bCs/>
          <w:color w:val="343A40"/>
          <w:sz w:val="23"/>
          <w:szCs w:val="23"/>
        </w:rPr>
        <w:t>production</w:t>
      </w:r>
      <w:r w:rsidRPr="0007636C">
        <w:rPr>
          <w:rFonts w:ascii="Segoe UI" w:eastAsia="Times New Roman" w:hAnsi="Segoe UI" w:cs="Segoe UI"/>
          <w:color w:val="343A40"/>
          <w:sz w:val="23"/>
          <w:szCs w:val="23"/>
        </w:rPr>
        <w:t>? (Professional?)</w:t>
      </w:r>
    </w:p>
    <w:p w14:paraId="12B634BD" w14:textId="77777777" w:rsidR="0007636C" w:rsidRPr="0007636C" w:rsidRDefault="0007636C" w:rsidP="0007636C">
      <w:pPr>
        <w:numPr>
          <w:ilvl w:val="0"/>
          <w:numId w:val="5"/>
        </w:numPr>
        <w:spacing w:before="100" w:beforeAutospacing="1" w:after="100" w:afterAutospacing="1"/>
        <w:rPr>
          <w:rFonts w:ascii="Segoe UI" w:eastAsia="Times New Roman" w:hAnsi="Segoe UI" w:cs="Segoe UI"/>
          <w:color w:val="343A40"/>
          <w:sz w:val="23"/>
          <w:szCs w:val="23"/>
        </w:rPr>
      </w:pPr>
      <w:r w:rsidRPr="0007636C">
        <w:rPr>
          <w:rFonts w:ascii="Segoe UI" w:eastAsia="Times New Roman" w:hAnsi="Segoe UI" w:cs="Segoe UI"/>
          <w:color w:val="343A40"/>
          <w:sz w:val="23"/>
          <w:szCs w:val="23"/>
        </w:rPr>
        <w:t>Is the resource easily </w:t>
      </w:r>
      <w:r w:rsidRPr="0007636C">
        <w:rPr>
          <w:rFonts w:ascii="Segoe UI" w:eastAsia="Times New Roman" w:hAnsi="Segoe UI" w:cs="Segoe UI"/>
          <w:b/>
          <w:bCs/>
          <w:color w:val="343A40"/>
          <w:sz w:val="23"/>
          <w:szCs w:val="23"/>
        </w:rPr>
        <w:t>accessible</w:t>
      </w:r>
      <w:r w:rsidRPr="0007636C">
        <w:rPr>
          <w:rFonts w:ascii="Segoe UI" w:eastAsia="Times New Roman" w:hAnsi="Segoe UI" w:cs="Segoe UI"/>
          <w:color w:val="343A40"/>
          <w:sz w:val="23"/>
          <w:szCs w:val="23"/>
        </w:rPr>
        <w:t>? (Can you rework it easily?)</w:t>
      </w:r>
    </w:p>
    <w:p w14:paraId="731204F5" w14:textId="77777777" w:rsidR="0007636C" w:rsidRPr="0007636C" w:rsidRDefault="0007636C" w:rsidP="0007636C">
      <w:pPr>
        <w:numPr>
          <w:ilvl w:val="0"/>
          <w:numId w:val="5"/>
        </w:numPr>
        <w:spacing w:before="100" w:beforeAutospacing="1" w:after="100" w:afterAutospacing="1"/>
        <w:rPr>
          <w:rFonts w:ascii="Segoe UI" w:eastAsia="Times New Roman" w:hAnsi="Segoe UI" w:cs="Segoe UI"/>
          <w:color w:val="343A40"/>
          <w:sz w:val="23"/>
          <w:szCs w:val="23"/>
        </w:rPr>
      </w:pPr>
      <w:r w:rsidRPr="0007636C">
        <w:rPr>
          <w:rFonts w:ascii="Segoe UI" w:eastAsia="Times New Roman" w:hAnsi="Segoe UI" w:cs="Segoe UI"/>
          <w:color w:val="343A40"/>
          <w:sz w:val="23"/>
          <w:szCs w:val="23"/>
        </w:rPr>
        <w:t>Is the resource </w:t>
      </w:r>
      <w:r w:rsidRPr="0007636C">
        <w:rPr>
          <w:rFonts w:ascii="Segoe UI" w:eastAsia="Times New Roman" w:hAnsi="Segoe UI" w:cs="Segoe UI"/>
          <w:b/>
          <w:bCs/>
          <w:color w:val="343A40"/>
          <w:sz w:val="23"/>
          <w:szCs w:val="23"/>
        </w:rPr>
        <w:t>interactive</w:t>
      </w:r>
      <w:r w:rsidRPr="0007636C">
        <w:rPr>
          <w:rFonts w:ascii="Segoe UI" w:eastAsia="Times New Roman" w:hAnsi="Segoe UI" w:cs="Segoe UI"/>
          <w:color w:val="343A40"/>
          <w:sz w:val="23"/>
          <w:szCs w:val="23"/>
        </w:rPr>
        <w:t> or does it encourage activities? (Offers activities and feedback?)</w:t>
      </w:r>
    </w:p>
    <w:p w14:paraId="15553275" w14:textId="3095E9FF" w:rsidR="0007636C" w:rsidRDefault="0007636C" w:rsidP="0007636C">
      <w:pPr>
        <w:numPr>
          <w:ilvl w:val="0"/>
          <w:numId w:val="5"/>
        </w:numPr>
        <w:spacing w:before="100" w:beforeAutospacing="1" w:after="100" w:afterAutospacing="1"/>
        <w:rPr>
          <w:rFonts w:ascii="Segoe UI" w:eastAsia="Times New Roman" w:hAnsi="Segoe UI" w:cs="Segoe UI"/>
          <w:color w:val="343A40"/>
          <w:sz w:val="23"/>
          <w:szCs w:val="23"/>
        </w:rPr>
      </w:pPr>
      <w:r w:rsidRPr="0007636C">
        <w:rPr>
          <w:rFonts w:ascii="Segoe UI" w:eastAsia="Times New Roman" w:hAnsi="Segoe UI" w:cs="Segoe UI"/>
          <w:color w:val="343A40"/>
          <w:sz w:val="23"/>
          <w:szCs w:val="23"/>
        </w:rPr>
        <w:t>How is the resource </w:t>
      </w:r>
      <w:r w:rsidRPr="0007636C">
        <w:rPr>
          <w:rFonts w:ascii="Segoe UI" w:eastAsia="Times New Roman" w:hAnsi="Segoe UI" w:cs="Segoe UI"/>
          <w:b/>
          <w:bCs/>
          <w:color w:val="343A40"/>
          <w:sz w:val="23"/>
          <w:szCs w:val="23"/>
        </w:rPr>
        <w:t>licensed</w:t>
      </w:r>
      <w:r w:rsidRPr="0007636C">
        <w:rPr>
          <w:rFonts w:ascii="Segoe UI" w:eastAsia="Times New Roman" w:hAnsi="Segoe UI" w:cs="Segoe UI"/>
          <w:color w:val="343A40"/>
          <w:sz w:val="23"/>
          <w:szCs w:val="23"/>
        </w:rPr>
        <w:t>? Is it OER? (Creative Common</w:t>
      </w:r>
      <w:r w:rsidR="00BA2F94">
        <w:rPr>
          <w:rFonts w:ascii="Segoe UI" w:eastAsia="Times New Roman" w:hAnsi="Segoe UI" w:cs="Segoe UI"/>
          <w:color w:val="343A40"/>
          <w:sz w:val="23"/>
          <w:szCs w:val="23"/>
        </w:rPr>
        <w:t>s or f</w:t>
      </w:r>
      <w:r w:rsidRPr="0007636C">
        <w:rPr>
          <w:rFonts w:ascii="Segoe UI" w:eastAsia="Times New Roman" w:hAnsi="Segoe UI" w:cs="Segoe UI"/>
          <w:color w:val="343A40"/>
          <w:sz w:val="23"/>
          <w:szCs w:val="23"/>
        </w:rPr>
        <w:t>ull copyright?)</w:t>
      </w:r>
    </w:p>
    <w:p w14:paraId="6DDB1D87" w14:textId="694D8A66" w:rsidR="003A1F05" w:rsidRDefault="00EB134A" w:rsidP="0020399E">
      <w:pPr>
        <w:pStyle w:val="Heading1"/>
        <w:rPr>
          <w:rFonts w:eastAsia="Times New Roman"/>
        </w:rPr>
      </w:pPr>
      <w:r>
        <w:rPr>
          <w:rFonts w:eastAsia="Times New Roman"/>
        </w:rPr>
        <w:t>Ratings</w:t>
      </w:r>
    </w:p>
    <w:p w14:paraId="5EC366E9" w14:textId="28580AE4" w:rsidR="00EB134A" w:rsidRDefault="00EB134A" w:rsidP="003A1F05">
      <w:pPr>
        <w:spacing w:before="100" w:beforeAutospacing="1" w:after="100" w:afterAutospacing="1"/>
        <w:rPr>
          <w:rFonts w:ascii="Segoe UI" w:eastAsia="Times New Roman" w:hAnsi="Segoe UI" w:cs="Segoe UI"/>
          <w:color w:val="343A40"/>
          <w:sz w:val="23"/>
          <w:szCs w:val="23"/>
        </w:rPr>
      </w:pPr>
      <w:r>
        <w:rPr>
          <w:rFonts w:ascii="Segoe UI" w:eastAsia="Times New Roman" w:hAnsi="Segoe UI" w:cs="Segoe UI"/>
          <w:color w:val="343A40"/>
          <w:sz w:val="23"/>
          <w:szCs w:val="23"/>
        </w:rPr>
        <w:tab/>
        <w:t xml:space="preserve">1 </w:t>
      </w:r>
      <w:r w:rsidR="009E4328">
        <w:rPr>
          <w:rFonts w:ascii="Segoe UI" w:eastAsia="Times New Roman" w:hAnsi="Segoe UI" w:cs="Segoe UI"/>
          <w:color w:val="343A40"/>
          <w:sz w:val="23"/>
          <w:szCs w:val="23"/>
        </w:rPr>
        <w:t>–</w:t>
      </w:r>
      <w:r>
        <w:rPr>
          <w:rFonts w:ascii="Segoe UI" w:eastAsia="Times New Roman" w:hAnsi="Segoe UI" w:cs="Segoe UI"/>
          <w:color w:val="343A40"/>
          <w:sz w:val="23"/>
          <w:szCs w:val="23"/>
        </w:rPr>
        <w:t xml:space="preserve"> </w:t>
      </w:r>
      <w:r w:rsidR="00203061">
        <w:rPr>
          <w:rFonts w:ascii="Segoe UI" w:eastAsia="Times New Roman" w:hAnsi="Segoe UI" w:cs="Segoe UI"/>
          <w:color w:val="343A40"/>
          <w:sz w:val="23"/>
          <w:szCs w:val="23"/>
        </w:rPr>
        <w:t>Bad</w:t>
      </w:r>
      <w:r w:rsidR="009E4328">
        <w:rPr>
          <w:rFonts w:ascii="Segoe UI" w:eastAsia="Times New Roman" w:hAnsi="Segoe UI" w:cs="Segoe UI"/>
          <w:color w:val="343A40"/>
          <w:sz w:val="23"/>
          <w:szCs w:val="23"/>
        </w:rPr>
        <w:t xml:space="preserve"> </w:t>
      </w:r>
      <w:r w:rsidR="00163CC5">
        <w:rPr>
          <w:rFonts w:ascii="Segoe UI" w:eastAsia="Times New Roman" w:hAnsi="Segoe UI" w:cs="Segoe UI"/>
          <w:color w:val="343A40"/>
          <w:sz w:val="23"/>
          <w:szCs w:val="23"/>
        </w:rPr>
        <w:tab/>
      </w:r>
      <w:r w:rsidR="009E4328">
        <w:rPr>
          <w:rFonts w:ascii="Segoe UI" w:eastAsia="Times New Roman" w:hAnsi="Segoe UI" w:cs="Segoe UI"/>
          <w:color w:val="343A40"/>
          <w:sz w:val="23"/>
          <w:szCs w:val="23"/>
        </w:rPr>
        <w:t xml:space="preserve">(Does not </w:t>
      </w:r>
      <w:r w:rsidR="00894C73">
        <w:rPr>
          <w:rFonts w:ascii="Segoe UI" w:eastAsia="Times New Roman" w:hAnsi="Segoe UI" w:cs="Segoe UI"/>
          <w:color w:val="343A40"/>
          <w:sz w:val="23"/>
          <w:szCs w:val="23"/>
        </w:rPr>
        <w:t>satisfy the criteria</w:t>
      </w:r>
      <w:r w:rsidR="00163CC5">
        <w:rPr>
          <w:rFonts w:ascii="Segoe UI" w:eastAsia="Times New Roman" w:hAnsi="Segoe UI" w:cs="Segoe UI"/>
          <w:color w:val="343A40"/>
          <w:sz w:val="23"/>
          <w:szCs w:val="23"/>
        </w:rPr>
        <w:t>)</w:t>
      </w:r>
    </w:p>
    <w:p w14:paraId="2E67214E" w14:textId="2D23E8E2" w:rsidR="009E4328" w:rsidRDefault="009E4328" w:rsidP="003A1F05">
      <w:pPr>
        <w:spacing w:before="100" w:beforeAutospacing="1" w:after="100" w:afterAutospacing="1"/>
        <w:rPr>
          <w:rFonts w:ascii="Segoe UI" w:eastAsia="Times New Roman" w:hAnsi="Segoe UI" w:cs="Segoe UI"/>
          <w:color w:val="343A40"/>
          <w:sz w:val="23"/>
          <w:szCs w:val="23"/>
        </w:rPr>
      </w:pPr>
      <w:r>
        <w:rPr>
          <w:rFonts w:ascii="Segoe UI" w:eastAsia="Times New Roman" w:hAnsi="Segoe UI" w:cs="Segoe UI"/>
          <w:color w:val="343A40"/>
          <w:sz w:val="23"/>
          <w:szCs w:val="23"/>
        </w:rPr>
        <w:tab/>
        <w:t>2 – OK</w:t>
      </w:r>
      <w:r w:rsidR="00163CC5">
        <w:rPr>
          <w:rFonts w:ascii="Segoe UI" w:eastAsia="Times New Roman" w:hAnsi="Segoe UI" w:cs="Segoe UI"/>
          <w:color w:val="343A40"/>
          <w:sz w:val="23"/>
          <w:szCs w:val="23"/>
        </w:rPr>
        <w:tab/>
      </w:r>
      <w:r w:rsidR="00163CC5">
        <w:rPr>
          <w:rFonts w:ascii="Segoe UI" w:eastAsia="Times New Roman" w:hAnsi="Segoe UI" w:cs="Segoe UI"/>
          <w:color w:val="343A40"/>
          <w:sz w:val="23"/>
          <w:szCs w:val="23"/>
        </w:rPr>
        <w:tab/>
        <w:t>(</w:t>
      </w:r>
      <w:r w:rsidR="00894C73">
        <w:rPr>
          <w:rFonts w:ascii="Segoe UI" w:eastAsia="Times New Roman" w:hAnsi="Segoe UI" w:cs="Segoe UI"/>
          <w:color w:val="343A40"/>
          <w:sz w:val="23"/>
          <w:szCs w:val="23"/>
        </w:rPr>
        <w:t xml:space="preserve">Partially satisfies the </w:t>
      </w:r>
      <w:r w:rsidR="00203061">
        <w:rPr>
          <w:rFonts w:ascii="Segoe UI" w:eastAsia="Times New Roman" w:hAnsi="Segoe UI" w:cs="Segoe UI"/>
          <w:color w:val="343A40"/>
          <w:sz w:val="23"/>
          <w:szCs w:val="23"/>
        </w:rPr>
        <w:t>criteria</w:t>
      </w:r>
      <w:r w:rsidR="00163CC5">
        <w:rPr>
          <w:rFonts w:ascii="Segoe UI" w:eastAsia="Times New Roman" w:hAnsi="Segoe UI" w:cs="Segoe UI"/>
          <w:color w:val="343A40"/>
          <w:sz w:val="23"/>
          <w:szCs w:val="23"/>
        </w:rPr>
        <w:t>)</w:t>
      </w:r>
    </w:p>
    <w:p w14:paraId="657B1676" w14:textId="53730300" w:rsidR="00163CC5" w:rsidRDefault="001E5B9A" w:rsidP="003A1F05">
      <w:pPr>
        <w:spacing w:before="100" w:beforeAutospacing="1" w:after="100" w:afterAutospacing="1"/>
        <w:rPr>
          <w:rFonts w:ascii="Segoe UI" w:eastAsia="Times New Roman" w:hAnsi="Segoe UI" w:cs="Segoe UI"/>
          <w:color w:val="343A40"/>
          <w:sz w:val="23"/>
          <w:szCs w:val="23"/>
        </w:rPr>
      </w:pPr>
      <w:r>
        <w:rPr>
          <w:rFonts w:ascii="Segoe UI" w:eastAsia="Times New Roman" w:hAnsi="Segoe UI" w:cs="Segoe UI"/>
          <w:color w:val="343A40"/>
          <w:sz w:val="23"/>
          <w:szCs w:val="23"/>
        </w:rPr>
        <w:tab/>
        <w:t>3 – Good</w:t>
      </w:r>
      <w:r>
        <w:rPr>
          <w:rFonts w:ascii="Segoe UI" w:eastAsia="Times New Roman" w:hAnsi="Segoe UI" w:cs="Segoe UI"/>
          <w:color w:val="343A40"/>
          <w:sz w:val="23"/>
          <w:szCs w:val="23"/>
        </w:rPr>
        <w:tab/>
        <w:t>(Satisfies the criteria)</w:t>
      </w:r>
    </w:p>
    <w:p w14:paraId="20C598D1" w14:textId="54A68818" w:rsidR="009E4328" w:rsidRPr="00203061" w:rsidRDefault="0020399E" w:rsidP="00203061">
      <w:pPr>
        <w:pStyle w:val="Heading1"/>
        <w:rPr>
          <w:rFonts w:eastAsia="Times New Roman"/>
        </w:rPr>
      </w:pPr>
      <w:r>
        <w:rPr>
          <w:rFonts w:eastAsia="Times New Roman"/>
        </w:rPr>
        <w:t>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2254"/>
        <w:gridCol w:w="2254"/>
        <w:gridCol w:w="2255"/>
      </w:tblGrid>
      <w:tr w:rsidR="003A1F05" w14:paraId="1BDCF937" w14:textId="77777777" w:rsidTr="003A1F05">
        <w:tc>
          <w:tcPr>
            <w:tcW w:w="2253" w:type="dxa"/>
          </w:tcPr>
          <w:p w14:paraId="6CE7A63B" w14:textId="77777777" w:rsidR="003A1F05" w:rsidRDefault="003A1F05" w:rsidP="003A1F05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</w:pPr>
          </w:p>
        </w:tc>
        <w:tc>
          <w:tcPr>
            <w:tcW w:w="2254" w:type="dxa"/>
          </w:tcPr>
          <w:p w14:paraId="33E1829A" w14:textId="3277C03D" w:rsidR="003A1F05" w:rsidRDefault="00E67DA0" w:rsidP="003A1F05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  <w:t>Resource 1</w:t>
            </w:r>
            <w:r w:rsidR="000D51A1"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  <w:br/>
              <w:t>Name:</w:t>
            </w:r>
          </w:p>
        </w:tc>
        <w:tc>
          <w:tcPr>
            <w:tcW w:w="2254" w:type="dxa"/>
          </w:tcPr>
          <w:p w14:paraId="6D5C1859" w14:textId="3EA6285E" w:rsidR="003A1F05" w:rsidRDefault="00E67DA0" w:rsidP="003A1F05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  <w:t>Resource 2</w:t>
            </w:r>
            <w:r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  <w:br/>
              <w:t>Name:</w:t>
            </w:r>
          </w:p>
        </w:tc>
        <w:tc>
          <w:tcPr>
            <w:tcW w:w="2255" w:type="dxa"/>
          </w:tcPr>
          <w:p w14:paraId="011EF656" w14:textId="0D03517D" w:rsidR="00E67DA0" w:rsidRDefault="00E67DA0" w:rsidP="003A1F05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  <w:t>Resource 3</w:t>
            </w:r>
            <w:r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  <w:br/>
              <w:t>Name:</w:t>
            </w:r>
          </w:p>
        </w:tc>
      </w:tr>
      <w:tr w:rsidR="00E159DB" w14:paraId="2619193D" w14:textId="77777777" w:rsidTr="003A1F05">
        <w:tc>
          <w:tcPr>
            <w:tcW w:w="2253" w:type="dxa"/>
          </w:tcPr>
          <w:p w14:paraId="0F570805" w14:textId="08134BB5" w:rsidR="00E159DB" w:rsidRDefault="00E159DB" w:rsidP="003A1F05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  <w:t xml:space="preserve">Currency </w:t>
            </w:r>
          </w:p>
        </w:tc>
        <w:tc>
          <w:tcPr>
            <w:tcW w:w="2254" w:type="dxa"/>
          </w:tcPr>
          <w:p w14:paraId="075180C3" w14:textId="6C99F22C" w:rsidR="00E159DB" w:rsidRDefault="00E159DB" w:rsidP="00BA2F94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  <w:t>1 | 2 | 3</w:t>
            </w:r>
          </w:p>
        </w:tc>
        <w:tc>
          <w:tcPr>
            <w:tcW w:w="2254" w:type="dxa"/>
          </w:tcPr>
          <w:p w14:paraId="5CC56648" w14:textId="232E98D9" w:rsidR="00E159DB" w:rsidRDefault="00E159DB" w:rsidP="00BA2F94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  <w:t>1 | 2 | 3</w:t>
            </w:r>
          </w:p>
        </w:tc>
        <w:tc>
          <w:tcPr>
            <w:tcW w:w="2255" w:type="dxa"/>
          </w:tcPr>
          <w:p w14:paraId="1BF1CB83" w14:textId="0C64DCA3" w:rsidR="00E159DB" w:rsidRDefault="00E159DB" w:rsidP="00BA2F94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  <w:t>1 | 2 | 3</w:t>
            </w:r>
          </w:p>
        </w:tc>
      </w:tr>
      <w:tr w:rsidR="00E159DB" w14:paraId="3DDA940A" w14:textId="77777777" w:rsidTr="003A1F05">
        <w:tc>
          <w:tcPr>
            <w:tcW w:w="2253" w:type="dxa"/>
          </w:tcPr>
          <w:p w14:paraId="332773F6" w14:textId="0D30ECD2" w:rsidR="00E159DB" w:rsidRDefault="00E159DB" w:rsidP="003A1F05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  <w:t>Relevancy</w:t>
            </w:r>
          </w:p>
        </w:tc>
        <w:tc>
          <w:tcPr>
            <w:tcW w:w="2254" w:type="dxa"/>
          </w:tcPr>
          <w:p w14:paraId="2BE9F8ED" w14:textId="68EC8302" w:rsidR="00E159DB" w:rsidRDefault="00E159DB" w:rsidP="00BA2F94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  <w:t>1 | 2 | 3</w:t>
            </w:r>
          </w:p>
        </w:tc>
        <w:tc>
          <w:tcPr>
            <w:tcW w:w="2254" w:type="dxa"/>
          </w:tcPr>
          <w:p w14:paraId="49FF65AD" w14:textId="22B109B0" w:rsidR="00E159DB" w:rsidRDefault="00E159DB" w:rsidP="00BA2F94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  <w:t>1 | 2 | 3</w:t>
            </w:r>
          </w:p>
        </w:tc>
        <w:tc>
          <w:tcPr>
            <w:tcW w:w="2255" w:type="dxa"/>
          </w:tcPr>
          <w:p w14:paraId="65EC85EC" w14:textId="1471056D" w:rsidR="00E159DB" w:rsidRDefault="00E159DB" w:rsidP="00BA2F94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  <w:t>1 | 2 | 3</w:t>
            </w:r>
          </w:p>
        </w:tc>
      </w:tr>
      <w:tr w:rsidR="00E159DB" w14:paraId="733A9A85" w14:textId="77777777" w:rsidTr="003A1F05">
        <w:tc>
          <w:tcPr>
            <w:tcW w:w="2253" w:type="dxa"/>
          </w:tcPr>
          <w:p w14:paraId="3B488F13" w14:textId="1BD89404" w:rsidR="00E159DB" w:rsidRDefault="00E159DB" w:rsidP="003A1F05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  <w:t>Authority</w:t>
            </w:r>
          </w:p>
        </w:tc>
        <w:tc>
          <w:tcPr>
            <w:tcW w:w="2254" w:type="dxa"/>
          </w:tcPr>
          <w:p w14:paraId="69A5A0A5" w14:textId="546ADBD6" w:rsidR="00E159DB" w:rsidRDefault="00E159DB" w:rsidP="00BA2F94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  <w:t>1 | 2 | 3</w:t>
            </w:r>
          </w:p>
        </w:tc>
        <w:tc>
          <w:tcPr>
            <w:tcW w:w="2254" w:type="dxa"/>
          </w:tcPr>
          <w:p w14:paraId="1210C47E" w14:textId="6DF93E57" w:rsidR="00E159DB" w:rsidRDefault="00E159DB" w:rsidP="00BA2F94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  <w:t>1 | 2 | 3</w:t>
            </w:r>
          </w:p>
        </w:tc>
        <w:tc>
          <w:tcPr>
            <w:tcW w:w="2255" w:type="dxa"/>
          </w:tcPr>
          <w:p w14:paraId="284ED47D" w14:textId="4EE9E084" w:rsidR="00E159DB" w:rsidRDefault="00E159DB" w:rsidP="00BA2F94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  <w:t>1 | 2 | 3</w:t>
            </w:r>
          </w:p>
        </w:tc>
      </w:tr>
      <w:tr w:rsidR="00E159DB" w14:paraId="5E97B508" w14:textId="77777777" w:rsidTr="003A1F05">
        <w:tc>
          <w:tcPr>
            <w:tcW w:w="2253" w:type="dxa"/>
          </w:tcPr>
          <w:p w14:paraId="40D24509" w14:textId="409FB9FC" w:rsidR="00E159DB" w:rsidRDefault="00E159DB" w:rsidP="003A1F05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  <w:t>Accuracy</w:t>
            </w:r>
          </w:p>
        </w:tc>
        <w:tc>
          <w:tcPr>
            <w:tcW w:w="2254" w:type="dxa"/>
          </w:tcPr>
          <w:p w14:paraId="5DAF4BD3" w14:textId="2280811A" w:rsidR="00E159DB" w:rsidRDefault="00E159DB" w:rsidP="00BA2F94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  <w:t>1 | 2 | 3</w:t>
            </w:r>
          </w:p>
        </w:tc>
        <w:tc>
          <w:tcPr>
            <w:tcW w:w="2254" w:type="dxa"/>
          </w:tcPr>
          <w:p w14:paraId="28FCCA86" w14:textId="6B892B4F" w:rsidR="00E159DB" w:rsidRDefault="00E159DB" w:rsidP="00BA2F94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  <w:t>1 | 2 | 3</w:t>
            </w:r>
          </w:p>
        </w:tc>
        <w:tc>
          <w:tcPr>
            <w:tcW w:w="2255" w:type="dxa"/>
          </w:tcPr>
          <w:p w14:paraId="04F24D9A" w14:textId="7D571173" w:rsidR="00E159DB" w:rsidRDefault="00E159DB" w:rsidP="00BA2F94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  <w:t>1 | 2 | 3</w:t>
            </w:r>
          </w:p>
        </w:tc>
      </w:tr>
      <w:tr w:rsidR="00E159DB" w14:paraId="597B42FC" w14:textId="77777777" w:rsidTr="003A1F05">
        <w:tc>
          <w:tcPr>
            <w:tcW w:w="2253" w:type="dxa"/>
          </w:tcPr>
          <w:p w14:paraId="4E541664" w14:textId="244045F1" w:rsidR="00E159DB" w:rsidRDefault="00E159DB" w:rsidP="003A1F05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  <w:t>Production</w:t>
            </w:r>
          </w:p>
        </w:tc>
        <w:tc>
          <w:tcPr>
            <w:tcW w:w="2254" w:type="dxa"/>
          </w:tcPr>
          <w:p w14:paraId="0AEBD811" w14:textId="36E58C8D" w:rsidR="00E159DB" w:rsidRDefault="00E159DB" w:rsidP="00BA2F94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  <w:t>1 | 2 | 3</w:t>
            </w:r>
          </w:p>
        </w:tc>
        <w:tc>
          <w:tcPr>
            <w:tcW w:w="2254" w:type="dxa"/>
          </w:tcPr>
          <w:p w14:paraId="14CCC092" w14:textId="6AC15838" w:rsidR="00E159DB" w:rsidRDefault="00E159DB" w:rsidP="00BA2F94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  <w:t>1 | 2 | 3</w:t>
            </w:r>
          </w:p>
        </w:tc>
        <w:tc>
          <w:tcPr>
            <w:tcW w:w="2255" w:type="dxa"/>
          </w:tcPr>
          <w:p w14:paraId="0E0463F4" w14:textId="10455F64" w:rsidR="00E159DB" w:rsidRDefault="00E159DB" w:rsidP="00BA2F94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  <w:t>1 | 2 | 3</w:t>
            </w:r>
          </w:p>
        </w:tc>
      </w:tr>
      <w:tr w:rsidR="00E159DB" w14:paraId="4F4FD387" w14:textId="77777777" w:rsidTr="003A1F05">
        <w:tc>
          <w:tcPr>
            <w:tcW w:w="2253" w:type="dxa"/>
          </w:tcPr>
          <w:p w14:paraId="408453B8" w14:textId="7E970750" w:rsidR="00E159DB" w:rsidRDefault="00E159DB" w:rsidP="003A1F05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  <w:t>Accessibility</w:t>
            </w:r>
          </w:p>
        </w:tc>
        <w:tc>
          <w:tcPr>
            <w:tcW w:w="2254" w:type="dxa"/>
          </w:tcPr>
          <w:p w14:paraId="2F8C8107" w14:textId="1F4DC95A" w:rsidR="00E159DB" w:rsidRDefault="00E159DB" w:rsidP="00BA2F94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  <w:t>1 | 2 | 3</w:t>
            </w:r>
          </w:p>
        </w:tc>
        <w:tc>
          <w:tcPr>
            <w:tcW w:w="2254" w:type="dxa"/>
          </w:tcPr>
          <w:p w14:paraId="3C3EB273" w14:textId="52A58526" w:rsidR="00E159DB" w:rsidRDefault="00E159DB" w:rsidP="00BA2F94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  <w:t>1 | 2 | 3</w:t>
            </w:r>
          </w:p>
        </w:tc>
        <w:tc>
          <w:tcPr>
            <w:tcW w:w="2255" w:type="dxa"/>
          </w:tcPr>
          <w:p w14:paraId="4C50B580" w14:textId="5069477C" w:rsidR="00E159DB" w:rsidRDefault="00E159DB" w:rsidP="00BA2F94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  <w:t>1 | 2 | 3</w:t>
            </w:r>
          </w:p>
        </w:tc>
      </w:tr>
      <w:tr w:rsidR="00E159DB" w14:paraId="080EC7FA" w14:textId="77777777" w:rsidTr="003A1F05">
        <w:tc>
          <w:tcPr>
            <w:tcW w:w="2253" w:type="dxa"/>
          </w:tcPr>
          <w:p w14:paraId="3F8F27A1" w14:textId="7A249970" w:rsidR="00E159DB" w:rsidRDefault="00E159DB" w:rsidP="003A1F05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  <w:t>Interactivity</w:t>
            </w:r>
          </w:p>
        </w:tc>
        <w:tc>
          <w:tcPr>
            <w:tcW w:w="2254" w:type="dxa"/>
          </w:tcPr>
          <w:p w14:paraId="71F031D6" w14:textId="06324A28" w:rsidR="00E159DB" w:rsidRDefault="00E159DB" w:rsidP="00BA2F94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  <w:t>1 | 2 | 3</w:t>
            </w:r>
          </w:p>
        </w:tc>
        <w:tc>
          <w:tcPr>
            <w:tcW w:w="2254" w:type="dxa"/>
          </w:tcPr>
          <w:p w14:paraId="26B4E398" w14:textId="03F25462" w:rsidR="00E159DB" w:rsidRDefault="00E159DB" w:rsidP="00BA2F94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  <w:t>1 | 2 | 3</w:t>
            </w:r>
          </w:p>
        </w:tc>
        <w:tc>
          <w:tcPr>
            <w:tcW w:w="2255" w:type="dxa"/>
          </w:tcPr>
          <w:p w14:paraId="048BF3A6" w14:textId="71E836D0" w:rsidR="00E159DB" w:rsidRDefault="00E159DB" w:rsidP="00BA2F94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  <w:t>1 | 2 | 3</w:t>
            </w:r>
          </w:p>
        </w:tc>
      </w:tr>
      <w:tr w:rsidR="00E159DB" w14:paraId="4F998740" w14:textId="77777777" w:rsidTr="003A1F05">
        <w:tc>
          <w:tcPr>
            <w:tcW w:w="2253" w:type="dxa"/>
          </w:tcPr>
          <w:p w14:paraId="1A671B06" w14:textId="4A004B54" w:rsidR="00E159DB" w:rsidRDefault="00E159DB" w:rsidP="003A1F05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  <w:t>License</w:t>
            </w:r>
          </w:p>
        </w:tc>
        <w:tc>
          <w:tcPr>
            <w:tcW w:w="2254" w:type="dxa"/>
          </w:tcPr>
          <w:p w14:paraId="008487FB" w14:textId="52538672" w:rsidR="00E159DB" w:rsidRDefault="00E159DB" w:rsidP="00BA2F94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  <w:t>1 | 2 | 3</w:t>
            </w:r>
          </w:p>
        </w:tc>
        <w:tc>
          <w:tcPr>
            <w:tcW w:w="2254" w:type="dxa"/>
          </w:tcPr>
          <w:p w14:paraId="776150A4" w14:textId="33BA47E5" w:rsidR="00E159DB" w:rsidRDefault="00E159DB" w:rsidP="00BA2F94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  <w:t>1 | 2 | 3</w:t>
            </w:r>
          </w:p>
        </w:tc>
        <w:tc>
          <w:tcPr>
            <w:tcW w:w="2255" w:type="dxa"/>
          </w:tcPr>
          <w:p w14:paraId="6B5FA713" w14:textId="748BB070" w:rsidR="00E159DB" w:rsidRDefault="00E159DB" w:rsidP="00BA2F94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  <w:t>1 | 2 | 3</w:t>
            </w:r>
          </w:p>
        </w:tc>
      </w:tr>
    </w:tbl>
    <w:p w14:paraId="0B524E2D" w14:textId="77777777" w:rsidR="003A1F05" w:rsidRPr="0007636C" w:rsidRDefault="003A1F05" w:rsidP="003A1F05">
      <w:pPr>
        <w:spacing w:before="100" w:beforeAutospacing="1" w:after="100" w:afterAutospacing="1"/>
        <w:rPr>
          <w:rFonts w:ascii="Segoe UI" w:eastAsia="Times New Roman" w:hAnsi="Segoe UI" w:cs="Segoe UI"/>
          <w:color w:val="343A40"/>
          <w:sz w:val="23"/>
          <w:szCs w:val="23"/>
        </w:rPr>
      </w:pPr>
    </w:p>
    <w:p w14:paraId="75DF2A04" w14:textId="77777777" w:rsidR="00AF2C3D" w:rsidRPr="0007636C" w:rsidRDefault="00AF2C3D" w:rsidP="0007636C"/>
    <w:sectPr w:rsidR="00AF2C3D" w:rsidRPr="000763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13C4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982CC2"/>
    <w:multiLevelType w:val="hybridMultilevel"/>
    <w:tmpl w:val="986869F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261DDC"/>
    <w:multiLevelType w:val="hybridMultilevel"/>
    <w:tmpl w:val="4E465D5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9E493A"/>
    <w:multiLevelType w:val="hybridMultilevel"/>
    <w:tmpl w:val="F3C809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9167A"/>
    <w:multiLevelType w:val="hybridMultilevel"/>
    <w:tmpl w:val="B1C8C49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1955675">
    <w:abstractNumId w:val="3"/>
  </w:num>
  <w:num w:numId="2" w16cid:durableId="170146024">
    <w:abstractNumId w:val="4"/>
  </w:num>
  <w:num w:numId="3" w16cid:durableId="1018658671">
    <w:abstractNumId w:val="2"/>
  </w:num>
  <w:num w:numId="4" w16cid:durableId="1530337513">
    <w:abstractNumId w:val="1"/>
  </w:num>
  <w:num w:numId="5" w16cid:durableId="498346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42"/>
    <w:rsid w:val="0007636C"/>
    <w:rsid w:val="000D51A1"/>
    <w:rsid w:val="00163CC5"/>
    <w:rsid w:val="001E5B9A"/>
    <w:rsid w:val="00203061"/>
    <w:rsid w:val="0020399E"/>
    <w:rsid w:val="00286C74"/>
    <w:rsid w:val="003A1F05"/>
    <w:rsid w:val="004B516E"/>
    <w:rsid w:val="004C3901"/>
    <w:rsid w:val="0059522A"/>
    <w:rsid w:val="006277FB"/>
    <w:rsid w:val="006F586A"/>
    <w:rsid w:val="00894C73"/>
    <w:rsid w:val="008A1F6F"/>
    <w:rsid w:val="008C7521"/>
    <w:rsid w:val="009E4328"/>
    <w:rsid w:val="00AD03A9"/>
    <w:rsid w:val="00AF2C3D"/>
    <w:rsid w:val="00B97FDF"/>
    <w:rsid w:val="00BA2F94"/>
    <w:rsid w:val="00C41EAF"/>
    <w:rsid w:val="00CF5278"/>
    <w:rsid w:val="00DE7542"/>
    <w:rsid w:val="00E159DB"/>
    <w:rsid w:val="00E67DA0"/>
    <w:rsid w:val="00EB134A"/>
    <w:rsid w:val="00ED0A11"/>
    <w:rsid w:val="00F2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8FBD84"/>
  <w15:chartTrackingRefBased/>
  <w15:docId w15:val="{2BE10C8F-DB81-D84F-841B-73D520A8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9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54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7636C"/>
  </w:style>
  <w:style w:type="table" w:styleId="TableGrid">
    <w:name w:val="Table Grid"/>
    <w:basedOn w:val="TableNormal"/>
    <w:uiPriority w:val="39"/>
    <w:rsid w:val="003A1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C75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7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03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Moore</dc:creator>
  <cp:keywords/>
  <dc:description/>
  <cp:lastModifiedBy>Andrew Moore</cp:lastModifiedBy>
  <cp:revision>2</cp:revision>
  <dcterms:created xsi:type="dcterms:W3CDTF">2022-09-21T12:04:00Z</dcterms:created>
  <dcterms:modified xsi:type="dcterms:W3CDTF">2022-09-21T12:04:00Z</dcterms:modified>
</cp:coreProperties>
</file>