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18ED" w14:textId="77777777" w:rsidR="006C5176" w:rsidRDefault="006C5176" w:rsidP="006C5176">
      <w:pPr>
        <w:pStyle w:val="Heading1"/>
      </w:pPr>
      <w:r>
        <w:t xml:space="preserve">Assessment marking criteria </w:t>
      </w:r>
    </w:p>
    <w:p w14:paraId="22232839" w14:textId="77777777" w:rsidR="006C5176" w:rsidRPr="006C5176" w:rsidRDefault="006C5176" w:rsidP="006C5176">
      <w:pPr>
        <w:pStyle w:val="Heading2"/>
        <w:rPr>
          <w:color w:val="8CA430"/>
        </w:rPr>
      </w:pPr>
      <w:r w:rsidRPr="006C5176">
        <w:rPr>
          <w:color w:val="8CA430"/>
        </w:rPr>
        <w:t>Assessment instructions</w:t>
      </w:r>
    </w:p>
    <w:p w14:paraId="14FFF569" w14:textId="77777777" w:rsidR="00DF33CC" w:rsidRDefault="00DF33CC" w:rsidP="00DF33CC">
      <w:pPr>
        <w:rPr>
          <w:lang w:val="en-US"/>
        </w:rPr>
      </w:pPr>
    </w:p>
    <w:p w14:paraId="54DC4366" w14:textId="21CE82B6" w:rsidR="00DF33CC" w:rsidRPr="00DF33CC" w:rsidRDefault="00DF33CC" w:rsidP="00DF33CC">
      <w:pPr>
        <w:rPr>
          <w:b/>
          <w:bCs/>
          <w:lang w:val="en-US"/>
        </w:rPr>
      </w:pPr>
      <w:r w:rsidRPr="00DF33CC">
        <w:rPr>
          <w:lang w:val="en-US"/>
        </w:rPr>
        <w:t xml:space="preserve">Create a lesson plan in which you teach your learners about video conferencing. The lesson plan must contain an activity for them where they have the opportunity to set up </w:t>
      </w:r>
      <w:r w:rsidR="000F3D7F">
        <w:rPr>
          <w:lang w:val="en-US"/>
        </w:rPr>
        <w:t xml:space="preserve">either a MS Teams, Zoom or </w:t>
      </w:r>
      <w:r w:rsidRPr="00DF33CC">
        <w:rPr>
          <w:lang w:val="en-US"/>
        </w:rPr>
        <w:t>a Skype account and use it to call someone.  </w:t>
      </w:r>
    </w:p>
    <w:p w14:paraId="241A0DAC" w14:textId="1F065F6A" w:rsidR="006C5176" w:rsidRPr="00DF33CC" w:rsidRDefault="00DF33CC" w:rsidP="006C5176">
      <w:pPr>
        <w:rPr>
          <w:b/>
          <w:bCs/>
          <w:lang w:val="en-US"/>
        </w:rPr>
      </w:pPr>
      <w:r w:rsidRPr="00DF33CC">
        <w:rPr>
          <w:lang w:val="en-US"/>
        </w:rPr>
        <w:t xml:space="preserve">Once you have written out the lesson plan, upload it in the link </w:t>
      </w:r>
      <w:r>
        <w:rPr>
          <w:lang w:val="en-US"/>
        </w:rPr>
        <w:t>provided.</w:t>
      </w:r>
    </w:p>
    <w:p w14:paraId="168B495E" w14:textId="77777777" w:rsidR="006C5176" w:rsidRPr="00B454E5" w:rsidRDefault="006C5176" w:rsidP="006C5176"/>
    <w:p w14:paraId="788A525E" w14:textId="77777777" w:rsidR="006C5176" w:rsidRPr="006C5176" w:rsidRDefault="006C5176" w:rsidP="006C5176">
      <w:pPr>
        <w:pStyle w:val="Heading2"/>
        <w:rPr>
          <w:color w:val="8CA430"/>
        </w:rPr>
      </w:pPr>
      <w:r w:rsidRPr="006C5176">
        <w:rPr>
          <w:color w:val="8CA430"/>
        </w:rPr>
        <w:t xml:space="preserve">Marking criteria </w:t>
      </w:r>
    </w:p>
    <w:p w14:paraId="6D86DB54" w14:textId="2693ADAA" w:rsidR="006C5176" w:rsidRPr="00854624" w:rsidRDefault="00DF33CC" w:rsidP="006C5176">
      <w:r>
        <w:rPr>
          <w:rFonts w:cs="Arial-BoldMT"/>
          <w:b/>
          <w:bCs/>
        </w:rPr>
        <w:t>Marking rubric for Unit 41</w:t>
      </w:r>
      <w:r w:rsidR="006C5176">
        <w:rPr>
          <w:rFonts w:cs="Arial-BoldMT"/>
          <w:b/>
          <w:bCs/>
        </w:rPr>
        <w:t xml:space="preserve"> </w:t>
      </w:r>
    </w:p>
    <w:tbl>
      <w:tblPr>
        <w:tblStyle w:val="TableGrid"/>
        <w:tblW w:w="10105" w:type="dxa"/>
        <w:tblBorders>
          <w:top w:val="single" w:sz="4" w:space="0" w:color="5F5F5F" w:themeColor="text2" w:themeShade="BF"/>
          <w:left w:val="single" w:sz="4" w:space="0" w:color="5F5F5F" w:themeColor="text2" w:themeShade="BF"/>
          <w:bottom w:val="single" w:sz="4" w:space="0" w:color="5F5F5F" w:themeColor="text2" w:themeShade="BF"/>
          <w:right w:val="single" w:sz="4" w:space="0" w:color="5F5F5F" w:themeColor="text2" w:themeShade="BF"/>
          <w:insideH w:val="single" w:sz="4" w:space="0" w:color="5F5F5F" w:themeColor="text2" w:themeShade="BF"/>
          <w:insideV w:val="single" w:sz="4" w:space="0" w:color="5F5F5F" w:themeColor="text2" w:themeShade="BF"/>
        </w:tblBorders>
        <w:tblLook w:val="04A0" w:firstRow="1" w:lastRow="0" w:firstColumn="1" w:lastColumn="0" w:noHBand="0" w:noVBand="1"/>
      </w:tblPr>
      <w:tblGrid>
        <w:gridCol w:w="3828"/>
        <w:gridCol w:w="1554"/>
        <w:gridCol w:w="1701"/>
        <w:gridCol w:w="1634"/>
        <w:gridCol w:w="1388"/>
      </w:tblGrid>
      <w:tr w:rsidR="006C5176" w:rsidRPr="00B454E5" w14:paraId="1D3868BA" w14:textId="77777777" w:rsidTr="003875E1">
        <w:trPr>
          <w:trHeight w:val="454"/>
        </w:trPr>
        <w:tc>
          <w:tcPr>
            <w:tcW w:w="3828" w:type="dxa"/>
            <w:shd w:val="clear" w:color="auto" w:fill="8CA430" w:themeFill="accent2"/>
            <w:vAlign w:val="center"/>
          </w:tcPr>
          <w:p w14:paraId="69991708" w14:textId="7386EB78" w:rsidR="006C5176" w:rsidRPr="004172EE" w:rsidRDefault="00DF33CC" w:rsidP="003875E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The individual has…</w:t>
            </w:r>
          </w:p>
        </w:tc>
        <w:tc>
          <w:tcPr>
            <w:tcW w:w="1554" w:type="dxa"/>
            <w:shd w:val="clear" w:color="auto" w:fill="8CA430" w:themeFill="accent2"/>
            <w:vAlign w:val="center"/>
          </w:tcPr>
          <w:p w14:paraId="31156EF1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Not proficient </w:t>
            </w:r>
            <w:r>
              <w:rPr>
                <w:b/>
                <w:color w:val="FFFFFF" w:themeColor="background1"/>
              </w:rPr>
              <w:br/>
              <w:t xml:space="preserve">(0 marks) </w:t>
            </w:r>
          </w:p>
        </w:tc>
        <w:tc>
          <w:tcPr>
            <w:tcW w:w="1701" w:type="dxa"/>
            <w:shd w:val="clear" w:color="auto" w:fill="8CA430" w:themeFill="accent2"/>
            <w:vAlign w:val="center"/>
          </w:tcPr>
          <w:p w14:paraId="1E4DCFA5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Partially proficient </w:t>
            </w:r>
            <w:r>
              <w:rPr>
                <w:b/>
                <w:color w:val="FFFFFF" w:themeColor="background1"/>
              </w:rPr>
              <w:br/>
              <w:t>(1 mark)</w:t>
            </w:r>
          </w:p>
        </w:tc>
        <w:tc>
          <w:tcPr>
            <w:tcW w:w="1634" w:type="dxa"/>
            <w:shd w:val="clear" w:color="auto" w:fill="8CA430" w:themeFill="accent2"/>
            <w:vAlign w:val="center"/>
          </w:tcPr>
          <w:p w14:paraId="2A23BA58" w14:textId="77777777" w:rsidR="006C5176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Proficient</w:t>
            </w:r>
          </w:p>
          <w:p w14:paraId="37B08DCC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(2 marks)  </w:t>
            </w:r>
          </w:p>
        </w:tc>
        <w:tc>
          <w:tcPr>
            <w:tcW w:w="1388" w:type="dxa"/>
            <w:shd w:val="clear" w:color="auto" w:fill="8CA430" w:themeFill="accent2"/>
            <w:vAlign w:val="center"/>
          </w:tcPr>
          <w:p w14:paraId="0B3C9E0F" w14:textId="77777777" w:rsidR="006C5176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Exceeded expectations</w:t>
            </w:r>
          </w:p>
          <w:p w14:paraId="2F885BD9" w14:textId="77777777" w:rsidR="006C5176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(3 marks)</w:t>
            </w:r>
          </w:p>
        </w:tc>
      </w:tr>
      <w:tr w:rsidR="006C5176" w:rsidRPr="00B454E5" w14:paraId="2E73F3DA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181679B2" w14:textId="34ABCF64" w:rsidR="006C5176" w:rsidRPr="00B454E5" w:rsidRDefault="00DF33CC" w:rsidP="003875E1">
            <w:r>
              <w:t>Written out a lesson plan.</w:t>
            </w:r>
          </w:p>
        </w:tc>
        <w:tc>
          <w:tcPr>
            <w:tcW w:w="1554" w:type="dxa"/>
            <w:vAlign w:val="center"/>
          </w:tcPr>
          <w:p w14:paraId="31475823" w14:textId="77777777" w:rsidR="006C5176" w:rsidRPr="00B454E5" w:rsidRDefault="006C5176" w:rsidP="003875E1"/>
        </w:tc>
        <w:tc>
          <w:tcPr>
            <w:tcW w:w="1701" w:type="dxa"/>
            <w:vAlign w:val="center"/>
          </w:tcPr>
          <w:p w14:paraId="190D1294" w14:textId="77777777" w:rsidR="006C5176" w:rsidRPr="00B454E5" w:rsidRDefault="006C5176" w:rsidP="003875E1"/>
        </w:tc>
        <w:tc>
          <w:tcPr>
            <w:tcW w:w="1634" w:type="dxa"/>
            <w:vAlign w:val="center"/>
          </w:tcPr>
          <w:p w14:paraId="258E85C5" w14:textId="77777777" w:rsidR="006C5176" w:rsidRPr="00B454E5" w:rsidRDefault="006C5176" w:rsidP="003875E1">
            <w:r>
              <w:t xml:space="preserve"> </w:t>
            </w:r>
          </w:p>
        </w:tc>
        <w:tc>
          <w:tcPr>
            <w:tcW w:w="1388" w:type="dxa"/>
          </w:tcPr>
          <w:p w14:paraId="67AE8D69" w14:textId="77777777" w:rsidR="006C5176" w:rsidRPr="00B454E5" w:rsidRDefault="006C5176" w:rsidP="003875E1"/>
        </w:tc>
      </w:tr>
      <w:tr w:rsidR="006C5176" w:rsidRPr="00B454E5" w14:paraId="321F2AB8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315EAB97" w14:textId="15751F41" w:rsidR="006C5176" w:rsidRPr="00B454E5" w:rsidRDefault="00690D78" w:rsidP="003875E1">
            <w:r>
              <w:t>Explained what video conferencing is in the lesson plan.</w:t>
            </w:r>
            <w:r w:rsidR="006C5176">
              <w:t xml:space="preserve"> </w:t>
            </w:r>
          </w:p>
        </w:tc>
        <w:tc>
          <w:tcPr>
            <w:tcW w:w="1554" w:type="dxa"/>
            <w:vAlign w:val="center"/>
          </w:tcPr>
          <w:p w14:paraId="17E99EF1" w14:textId="77777777" w:rsidR="006C5176" w:rsidRPr="00B454E5" w:rsidRDefault="006C5176" w:rsidP="003875E1"/>
        </w:tc>
        <w:tc>
          <w:tcPr>
            <w:tcW w:w="1701" w:type="dxa"/>
            <w:vAlign w:val="center"/>
          </w:tcPr>
          <w:p w14:paraId="78834A48" w14:textId="77777777" w:rsidR="006C5176" w:rsidRPr="00B454E5" w:rsidRDefault="006C5176" w:rsidP="003875E1"/>
        </w:tc>
        <w:tc>
          <w:tcPr>
            <w:tcW w:w="1634" w:type="dxa"/>
            <w:vAlign w:val="center"/>
          </w:tcPr>
          <w:p w14:paraId="5FC597FA" w14:textId="77777777" w:rsidR="006C5176" w:rsidRPr="00B454E5" w:rsidRDefault="006C5176" w:rsidP="003875E1"/>
        </w:tc>
        <w:tc>
          <w:tcPr>
            <w:tcW w:w="1388" w:type="dxa"/>
          </w:tcPr>
          <w:p w14:paraId="3A643A59" w14:textId="77777777" w:rsidR="006C5176" w:rsidRPr="00B454E5" w:rsidRDefault="006C5176" w:rsidP="003875E1"/>
        </w:tc>
      </w:tr>
      <w:tr w:rsidR="001F7D2D" w:rsidRPr="00B454E5" w14:paraId="5D22319D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7C2C3758" w14:textId="2848DEAA" w:rsidR="001F7D2D" w:rsidRDefault="001F7D2D" w:rsidP="003875E1">
            <w:r>
              <w:t>Demonstrated that they understand and can explain the difference between an individual call and a multi-person conference call.</w:t>
            </w:r>
          </w:p>
        </w:tc>
        <w:tc>
          <w:tcPr>
            <w:tcW w:w="1554" w:type="dxa"/>
            <w:vAlign w:val="center"/>
          </w:tcPr>
          <w:p w14:paraId="47542567" w14:textId="77777777" w:rsidR="001F7D2D" w:rsidRPr="00B454E5" w:rsidRDefault="001F7D2D" w:rsidP="003875E1"/>
        </w:tc>
        <w:tc>
          <w:tcPr>
            <w:tcW w:w="1701" w:type="dxa"/>
            <w:vAlign w:val="center"/>
          </w:tcPr>
          <w:p w14:paraId="022BB2C5" w14:textId="77777777" w:rsidR="001F7D2D" w:rsidRPr="00B454E5" w:rsidRDefault="001F7D2D" w:rsidP="003875E1"/>
        </w:tc>
        <w:tc>
          <w:tcPr>
            <w:tcW w:w="1634" w:type="dxa"/>
            <w:vAlign w:val="center"/>
          </w:tcPr>
          <w:p w14:paraId="6175D494" w14:textId="77777777" w:rsidR="001F7D2D" w:rsidRPr="00B454E5" w:rsidRDefault="001F7D2D" w:rsidP="003875E1"/>
        </w:tc>
        <w:tc>
          <w:tcPr>
            <w:tcW w:w="1388" w:type="dxa"/>
          </w:tcPr>
          <w:p w14:paraId="006927A2" w14:textId="77777777" w:rsidR="001F7D2D" w:rsidRPr="00B454E5" w:rsidRDefault="001F7D2D" w:rsidP="003875E1"/>
        </w:tc>
      </w:tr>
      <w:tr w:rsidR="006C5176" w:rsidRPr="00B454E5" w14:paraId="6B214E32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70B6AC22" w14:textId="297D2ED6" w:rsidR="006C5176" w:rsidRPr="00B454E5" w:rsidRDefault="00690D78" w:rsidP="003875E1">
            <w:r>
              <w:t xml:space="preserve">Included an activity where their learners set up </w:t>
            </w:r>
            <w:r w:rsidR="000F3D7F">
              <w:t xml:space="preserve">either </w:t>
            </w:r>
            <w:r>
              <w:t xml:space="preserve">a </w:t>
            </w:r>
            <w:r w:rsidR="000F3D7F">
              <w:t xml:space="preserve">MS Teams, Zoom or </w:t>
            </w:r>
            <w:r>
              <w:t>Skype account.</w:t>
            </w:r>
          </w:p>
        </w:tc>
        <w:tc>
          <w:tcPr>
            <w:tcW w:w="1554" w:type="dxa"/>
            <w:vAlign w:val="center"/>
          </w:tcPr>
          <w:p w14:paraId="2AF685A5" w14:textId="77777777" w:rsidR="006C5176" w:rsidRPr="00B454E5" w:rsidRDefault="006C5176" w:rsidP="003875E1"/>
        </w:tc>
        <w:tc>
          <w:tcPr>
            <w:tcW w:w="1701" w:type="dxa"/>
            <w:vAlign w:val="center"/>
          </w:tcPr>
          <w:p w14:paraId="4E71D6FE" w14:textId="77777777" w:rsidR="006C5176" w:rsidRPr="00B454E5" w:rsidRDefault="006C5176" w:rsidP="003875E1"/>
        </w:tc>
        <w:tc>
          <w:tcPr>
            <w:tcW w:w="1634" w:type="dxa"/>
            <w:vAlign w:val="center"/>
          </w:tcPr>
          <w:p w14:paraId="0051B621" w14:textId="77777777" w:rsidR="006C5176" w:rsidRPr="00B454E5" w:rsidRDefault="006C5176" w:rsidP="003875E1">
            <w:r>
              <w:t xml:space="preserve"> </w:t>
            </w:r>
          </w:p>
        </w:tc>
        <w:tc>
          <w:tcPr>
            <w:tcW w:w="1388" w:type="dxa"/>
          </w:tcPr>
          <w:p w14:paraId="59C4BA06" w14:textId="77777777" w:rsidR="006C5176" w:rsidRPr="00B454E5" w:rsidRDefault="006C5176" w:rsidP="003875E1"/>
        </w:tc>
      </w:tr>
      <w:tr w:rsidR="006C5176" w:rsidRPr="00B454E5" w14:paraId="1ECE2878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77C1D078" w14:textId="75C1CE2D" w:rsidR="006C5176" w:rsidRPr="00B454E5" w:rsidRDefault="00690D78" w:rsidP="003875E1">
            <w:r>
              <w:t xml:space="preserve">Explained how a </w:t>
            </w:r>
            <w:r w:rsidR="000F3D7F">
              <w:t>MS Teams, Zoom or Skype</w:t>
            </w:r>
            <w:r>
              <w:t xml:space="preserve"> call is made.</w:t>
            </w:r>
          </w:p>
        </w:tc>
        <w:tc>
          <w:tcPr>
            <w:tcW w:w="1554" w:type="dxa"/>
            <w:vAlign w:val="center"/>
          </w:tcPr>
          <w:p w14:paraId="6167729E" w14:textId="77777777" w:rsidR="006C5176" w:rsidRPr="00B454E5" w:rsidRDefault="006C5176" w:rsidP="003875E1"/>
        </w:tc>
        <w:tc>
          <w:tcPr>
            <w:tcW w:w="1701" w:type="dxa"/>
            <w:vAlign w:val="center"/>
          </w:tcPr>
          <w:p w14:paraId="58A50E4F" w14:textId="77777777" w:rsidR="006C5176" w:rsidRPr="00B454E5" w:rsidRDefault="006C5176" w:rsidP="003875E1"/>
        </w:tc>
        <w:tc>
          <w:tcPr>
            <w:tcW w:w="1634" w:type="dxa"/>
            <w:vAlign w:val="center"/>
          </w:tcPr>
          <w:p w14:paraId="4F22D0A7" w14:textId="77777777" w:rsidR="006C5176" w:rsidRPr="00B454E5" w:rsidRDefault="006C5176" w:rsidP="003875E1">
            <w:r>
              <w:t xml:space="preserve"> </w:t>
            </w:r>
          </w:p>
        </w:tc>
        <w:tc>
          <w:tcPr>
            <w:tcW w:w="1388" w:type="dxa"/>
          </w:tcPr>
          <w:p w14:paraId="05AB7C59" w14:textId="77777777" w:rsidR="006C5176" w:rsidRPr="00B454E5" w:rsidRDefault="006C5176" w:rsidP="003875E1"/>
        </w:tc>
      </w:tr>
      <w:tr w:rsidR="006C5176" w:rsidRPr="00B454E5" w14:paraId="58A0C520" w14:textId="77777777" w:rsidTr="003875E1">
        <w:trPr>
          <w:trHeight w:val="454"/>
        </w:trPr>
        <w:tc>
          <w:tcPr>
            <w:tcW w:w="8717" w:type="dxa"/>
            <w:gridSpan w:val="4"/>
            <w:vAlign w:val="center"/>
          </w:tcPr>
          <w:p w14:paraId="0A520A3E" w14:textId="77777777" w:rsidR="006C5176" w:rsidRPr="001A6AD8" w:rsidRDefault="006C5176" w:rsidP="003875E1">
            <w:pPr>
              <w:jc w:val="right"/>
              <w:rPr>
                <w:b/>
              </w:rPr>
            </w:pPr>
            <w:r w:rsidRPr="001A6AD8">
              <w:rPr>
                <w:b/>
              </w:rPr>
              <w:t>TOTAL</w:t>
            </w:r>
          </w:p>
        </w:tc>
        <w:tc>
          <w:tcPr>
            <w:tcW w:w="1388" w:type="dxa"/>
          </w:tcPr>
          <w:p w14:paraId="085FA745" w14:textId="77777777" w:rsidR="006C5176" w:rsidRPr="001A6AD8" w:rsidRDefault="006C5176" w:rsidP="003875E1">
            <w:pPr>
              <w:rPr>
                <w:b/>
              </w:rPr>
            </w:pPr>
            <w:r w:rsidRPr="001A6AD8">
              <w:rPr>
                <w:b/>
              </w:rPr>
              <w:t xml:space="preserve">       /15</w:t>
            </w:r>
          </w:p>
        </w:tc>
      </w:tr>
    </w:tbl>
    <w:p w14:paraId="2AB74C45" w14:textId="77777777" w:rsidR="002E4D4B" w:rsidRPr="006C5176" w:rsidRDefault="002E4D4B" w:rsidP="006C5176"/>
    <w:sectPr w:rsidR="002E4D4B" w:rsidRPr="006C5176" w:rsidSect="00B454E5">
      <w:headerReference w:type="default" r:id="rId10"/>
      <w:footerReference w:type="default" r:id="rId11"/>
      <w:pgSz w:w="11906" w:h="16838"/>
      <w:pgMar w:top="2408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4339" w14:textId="77777777" w:rsidR="00035B70" w:rsidRDefault="00035B70" w:rsidP="00E94FED">
      <w:r>
        <w:separator/>
      </w:r>
    </w:p>
  </w:endnote>
  <w:endnote w:type="continuationSeparator" w:id="0">
    <w:p w14:paraId="72E0BEA2" w14:textId="77777777" w:rsidR="00035B70" w:rsidRDefault="00035B70" w:rsidP="00E9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0832" w14:textId="77777777" w:rsidR="00B454E5" w:rsidRDefault="00B454E5" w:rsidP="00E94FED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782332" wp14:editId="4CEB2D6C">
          <wp:simplePos x="457200" y="9286875"/>
          <wp:positionH relativeFrom="page">
            <wp:align>left</wp:align>
          </wp:positionH>
          <wp:positionV relativeFrom="page">
            <wp:align>bottom</wp:align>
          </wp:positionV>
          <wp:extent cx="7556400" cy="1076400"/>
          <wp:effectExtent l="0" t="0" r="6985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thew Goniwe and Gauteng Dept of Education GRAPHICS-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BEAE" w14:textId="77777777" w:rsidR="00035B70" w:rsidRDefault="00035B70" w:rsidP="00E94FED">
      <w:r>
        <w:separator/>
      </w:r>
    </w:p>
  </w:footnote>
  <w:footnote w:type="continuationSeparator" w:id="0">
    <w:p w14:paraId="4D899F92" w14:textId="77777777" w:rsidR="00035B70" w:rsidRDefault="00035B70" w:rsidP="00E9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89CB" w14:textId="77777777" w:rsidR="00B454E5" w:rsidRDefault="00B454E5" w:rsidP="00E94FE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402F88" wp14:editId="386C220A">
              <wp:simplePos x="0" y="0"/>
              <wp:positionH relativeFrom="column">
                <wp:posOffset>990600</wp:posOffset>
              </wp:positionH>
              <wp:positionV relativeFrom="paragraph">
                <wp:posOffset>-287655</wp:posOffset>
              </wp:positionV>
              <wp:extent cx="5600700" cy="1047750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A7687" w14:textId="5A1EE933" w:rsidR="00B454E5" w:rsidRPr="00E94FED" w:rsidRDefault="004172EE" w:rsidP="00E94FED">
                          <w:pPr>
                            <w:spacing w:line="240" w:lineRule="exact"/>
                            <w:rPr>
                              <w:b/>
                              <w:color w:val="FFFFFF" w:themeColor="background1"/>
                            </w:rPr>
                          </w:pPr>
                          <w:r w:rsidRPr="004172EE">
                            <w:rPr>
                              <w:b/>
                              <w:color w:val="FFFFFF" w:themeColor="background1"/>
                            </w:rPr>
                            <w:t>INTEGRATE ICT INTO TEACHING AND LEARNING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  <w:r w:rsidR="00B454E5" w:rsidRPr="00E94FED">
                            <w:rPr>
                              <w:b/>
                              <w:color w:val="FFFFFF" w:themeColor="background1"/>
                            </w:rPr>
                            <w:t xml:space="preserve">|  </w:t>
                          </w:r>
                          <w:r w:rsidR="00DF33CC">
                            <w:rPr>
                              <w:b/>
                              <w:color w:val="FFFFFF" w:themeColor="background1"/>
                            </w:rPr>
                            <w:t>MODULE 5- ICT IN THE CLASSROOM, VIRTUAL CLASSROOMS</w:t>
                          </w:r>
                        </w:p>
                        <w:p w14:paraId="5EE20144" w14:textId="3A861FF0" w:rsidR="00B454E5" w:rsidRPr="00E94FED" w:rsidRDefault="00B454E5" w:rsidP="00E94FED">
                          <w:pPr>
                            <w:spacing w:line="520" w:lineRule="exact"/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E94FE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 xml:space="preserve">UNIT </w:t>
                          </w:r>
                          <w:r w:rsidR="00DF33CC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41</w:t>
                          </w:r>
                          <w:r w:rsidRPr="00E94FE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:</w:t>
                          </w:r>
                          <w:r w:rsidRPr="00E94FED"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14:paraId="1F578105" w14:textId="6B05B6BA" w:rsidR="00B454E5" w:rsidRPr="00E94FED" w:rsidRDefault="00DF33CC" w:rsidP="004172EE">
                          <w:pPr>
                            <w:spacing w:line="360" w:lineRule="exact"/>
                            <w:rPr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</w:rPr>
                            <w:t>Virtual Classrooms and Video Conferencing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02F88" id="Rectangle 32" o:spid="_x0000_s1026" style="position:absolute;margin-left:78pt;margin-top:-22.65pt;width:441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" filled="f" stroked="f" strokeweight="1pt">
              <v:textbox>
                <w:txbxContent>
                  <w:p w14:paraId="753A7687" w14:textId="5A1EE933" w:rsidR="00B454E5" w:rsidRPr="00E94FED" w:rsidRDefault="004172EE" w:rsidP="00E94FED">
                    <w:pPr>
                      <w:spacing w:line="240" w:lineRule="exact"/>
                      <w:rPr>
                        <w:b/>
                        <w:color w:val="FFFFFF" w:themeColor="background1"/>
                      </w:rPr>
                    </w:pPr>
                    <w:r w:rsidRPr="004172EE">
                      <w:rPr>
                        <w:b/>
                        <w:color w:val="FFFFFF" w:themeColor="background1"/>
                      </w:rPr>
                      <w:t>INTEGRATE ICT INTO TEACHING AND LEARNING</w:t>
                    </w:r>
                    <w:r>
                      <w:rPr>
                        <w:b/>
                        <w:color w:val="FFFFFF" w:themeColor="background1"/>
                      </w:rPr>
                      <w:t xml:space="preserve">  </w:t>
                    </w:r>
                    <w:r w:rsidR="00B454E5" w:rsidRPr="00E94FED">
                      <w:rPr>
                        <w:b/>
                        <w:color w:val="FFFFFF" w:themeColor="background1"/>
                      </w:rPr>
                      <w:t xml:space="preserve">|  </w:t>
                    </w:r>
                    <w:r w:rsidR="00DF33CC">
                      <w:rPr>
                        <w:b/>
                        <w:color w:val="FFFFFF" w:themeColor="background1"/>
                      </w:rPr>
                      <w:t>MODULE 5- ICT IN THE CLASSROOM, VIRTUAL CLASSROOMS</w:t>
                    </w:r>
                  </w:p>
                  <w:p w14:paraId="5EE20144" w14:textId="3A861FF0" w:rsidR="00B454E5" w:rsidRPr="00E94FED" w:rsidRDefault="00B454E5" w:rsidP="00E94FED">
                    <w:pPr>
                      <w:spacing w:line="520" w:lineRule="exact"/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E94FED">
                      <w:rPr>
                        <w:color w:val="FFFFFF" w:themeColor="background1"/>
                        <w:sz w:val="52"/>
                        <w:szCs w:val="52"/>
                      </w:rPr>
                      <w:t xml:space="preserve">UNIT </w:t>
                    </w:r>
                    <w:r w:rsidR="00DF33CC">
                      <w:rPr>
                        <w:color w:val="FFFFFF" w:themeColor="background1"/>
                        <w:sz w:val="52"/>
                        <w:szCs w:val="52"/>
                      </w:rPr>
                      <w:t>41</w:t>
                    </w:r>
                    <w:r w:rsidRPr="00E94FED">
                      <w:rPr>
                        <w:color w:val="FFFFFF" w:themeColor="background1"/>
                        <w:sz w:val="52"/>
                        <w:szCs w:val="52"/>
                      </w:rPr>
                      <w:t>:</w:t>
                    </w:r>
                    <w:r w:rsidRPr="00E94FED"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</w:p>
                  <w:p w14:paraId="1F578105" w14:textId="6B05B6BA" w:rsidR="00B454E5" w:rsidRPr="00E94FED" w:rsidRDefault="00DF33CC" w:rsidP="004172EE">
                    <w:pPr>
                      <w:spacing w:line="360" w:lineRule="exact"/>
                      <w:rPr>
                        <w:color w:val="FFFFFF" w:themeColor="background1"/>
                        <w:sz w:val="36"/>
                      </w:rPr>
                    </w:pPr>
                    <w:r>
                      <w:rPr>
                        <w:color w:val="FFFFFF" w:themeColor="background1"/>
                        <w:sz w:val="36"/>
                      </w:rPr>
                      <w:t>Virtual Classrooms and Video Conferencing</w:t>
                    </w:r>
                  </w:p>
                </w:txbxContent>
              </v:textbox>
            </v:rect>
          </w:pict>
        </mc:Fallback>
      </mc:AlternateContent>
    </w:r>
    <w:r w:rsidR="00655B4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762A4DD" wp14:editId="0E5B73DA">
          <wp:simplePos x="457200" y="447675"/>
          <wp:positionH relativeFrom="page">
            <wp:align>left</wp:align>
          </wp:positionH>
          <wp:positionV relativeFrom="page">
            <wp:align>top</wp:align>
          </wp:positionV>
          <wp:extent cx="7560000" cy="1267200"/>
          <wp:effectExtent l="0" t="0" r="317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thew Goniwe and Gauteng Dept of Education GRAPHICS V2-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8A8"/>
    <w:multiLevelType w:val="hybridMultilevel"/>
    <w:tmpl w:val="90F0D7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B2F"/>
    <w:multiLevelType w:val="hybridMultilevel"/>
    <w:tmpl w:val="33DC0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93F4B"/>
    <w:multiLevelType w:val="hybridMultilevel"/>
    <w:tmpl w:val="CA18B254"/>
    <w:lvl w:ilvl="0" w:tplc="1D26B6F0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8368A"/>
    <w:multiLevelType w:val="hybridMultilevel"/>
    <w:tmpl w:val="11FE84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4E45D4"/>
    <w:multiLevelType w:val="hybridMultilevel"/>
    <w:tmpl w:val="F2C63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23407">
    <w:abstractNumId w:val="1"/>
  </w:num>
  <w:num w:numId="2" w16cid:durableId="1110399117">
    <w:abstractNumId w:val="2"/>
  </w:num>
  <w:num w:numId="3" w16cid:durableId="538467999">
    <w:abstractNumId w:val="3"/>
  </w:num>
  <w:num w:numId="4" w16cid:durableId="246157572">
    <w:abstractNumId w:val="4"/>
  </w:num>
  <w:num w:numId="5" w16cid:durableId="12399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4E5"/>
    <w:rsid w:val="00035B70"/>
    <w:rsid w:val="0004657A"/>
    <w:rsid w:val="000F3D7F"/>
    <w:rsid w:val="001F7D2D"/>
    <w:rsid w:val="00287AA0"/>
    <w:rsid w:val="002E4D4B"/>
    <w:rsid w:val="004172EE"/>
    <w:rsid w:val="00490021"/>
    <w:rsid w:val="0055589F"/>
    <w:rsid w:val="00655B4D"/>
    <w:rsid w:val="00690D78"/>
    <w:rsid w:val="006C5176"/>
    <w:rsid w:val="00854624"/>
    <w:rsid w:val="00B454E5"/>
    <w:rsid w:val="00CB682F"/>
    <w:rsid w:val="00CE4A61"/>
    <w:rsid w:val="00DF33CC"/>
    <w:rsid w:val="00E90A25"/>
    <w:rsid w:val="00E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9AD81"/>
  <w15:chartTrackingRefBased/>
  <w15:docId w15:val="{19E29E6D-9CE4-459F-B723-956A2BD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4FED"/>
    <w:pPr>
      <w:autoSpaceDE w:val="0"/>
      <w:autoSpaceDN w:val="0"/>
      <w:adjustRightInd w:val="0"/>
      <w:spacing w:after="0" w:line="360" w:lineRule="auto"/>
    </w:pPr>
    <w:rPr>
      <w:rFonts w:cs="ArialMT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ED"/>
    <w:pPr>
      <w:spacing w:after="120" w:line="240" w:lineRule="auto"/>
      <w:outlineLvl w:val="0"/>
    </w:pPr>
    <w:rPr>
      <w:b/>
      <w:color w:val="8CA430" w:themeColor="accent2"/>
      <w:sz w:val="36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FED"/>
    <w:pPr>
      <w:spacing w:after="120" w:line="240" w:lineRule="auto"/>
      <w:outlineLvl w:val="1"/>
    </w:pPr>
    <w:rPr>
      <w:color w:val="1BB3C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24"/>
    <w:pPr>
      <w:spacing w:line="240" w:lineRule="auto"/>
      <w:outlineLvl w:val="2"/>
    </w:pPr>
    <w:rPr>
      <w:color w:val="184B9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E5"/>
  </w:style>
  <w:style w:type="paragraph" w:styleId="Footer">
    <w:name w:val="footer"/>
    <w:basedOn w:val="Normal"/>
    <w:link w:val="Foot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E5"/>
  </w:style>
  <w:style w:type="paragraph" w:styleId="NormalWeb">
    <w:name w:val="Normal (Web)"/>
    <w:basedOn w:val="Normal"/>
    <w:uiPriority w:val="99"/>
    <w:semiHidden/>
    <w:unhideWhenUsed/>
    <w:rsid w:val="00B4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94FED"/>
    <w:rPr>
      <w:rFonts w:cs="ArialMT"/>
      <w:b/>
      <w:color w:val="8CA430" w:themeColor="accent2"/>
      <w:sz w:val="36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E94FED"/>
    <w:rPr>
      <w:rFonts w:cs="ArialMT"/>
      <w:color w:val="1BB3C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624"/>
    <w:rPr>
      <w:rFonts w:cs="ArialMT"/>
      <w:color w:val="184B9B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6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3CC"/>
    <w:rPr>
      <w:color w:val="70AD4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9">
      <a:dk1>
        <a:srgbClr val="262626"/>
      </a:dk1>
      <a:lt1>
        <a:sysClr val="window" lastClr="FFFFFF"/>
      </a:lt1>
      <a:dk2>
        <a:srgbClr val="7F7F7F"/>
      </a:dk2>
      <a:lt2>
        <a:srgbClr val="E7E6E6"/>
      </a:lt2>
      <a:accent1>
        <a:srgbClr val="1D55A2"/>
      </a:accent1>
      <a:accent2>
        <a:srgbClr val="8CA430"/>
      </a:accent2>
      <a:accent3>
        <a:srgbClr val="06AEB1"/>
      </a:accent3>
      <a:accent4>
        <a:srgbClr val="502F57"/>
      </a:accent4>
      <a:accent5>
        <a:srgbClr val="3B2013"/>
      </a:accent5>
      <a:accent6>
        <a:srgbClr val="3A91B5"/>
      </a:accent6>
      <a:hlink>
        <a:srgbClr val="70AD47"/>
      </a:hlink>
      <a:folHlink>
        <a:srgbClr val="F394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7bb0c64-b6aa-4f80-8406-ac066f33ff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9BF0B365C4AAFE727B2F35A8F0D" ma:contentTypeVersion="4" ma:contentTypeDescription="Create a new document." ma:contentTypeScope="" ma:versionID="7f89222475a6e46d4693556532bca317">
  <xsd:schema xmlns:xsd="http://www.w3.org/2001/XMLSchema" xmlns:xs="http://www.w3.org/2001/XMLSchema" xmlns:p="http://schemas.microsoft.com/office/2006/metadata/properties" xmlns:ns2="a7bb0c64-b6aa-4f80-8406-ac066f33ff26" targetNamespace="http://schemas.microsoft.com/office/2006/metadata/properties" ma:root="true" ma:fieldsID="bbec71e8fc8976bfde7ed247ca20b109" ns2:_="">
    <xsd:import namespace="a7bb0c64-b6aa-4f80-8406-ac066f33ff2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0c64-b6aa-4f80-8406-ac066f33ff2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ateOnly" ma:internalName="year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D81E5-90BE-4BEE-BB87-F5C1CC0990BE}">
  <ds:schemaRefs>
    <ds:schemaRef ds:uri="http://schemas.microsoft.com/office/2006/metadata/properties"/>
    <ds:schemaRef ds:uri="http://schemas.microsoft.com/office/infopath/2007/PartnerControls"/>
    <ds:schemaRef ds:uri="a7bb0c64-b6aa-4f80-8406-ac066f33ff26"/>
  </ds:schemaRefs>
</ds:datastoreItem>
</file>

<file path=customXml/itemProps2.xml><?xml version="1.0" encoding="utf-8"?>
<ds:datastoreItem xmlns:ds="http://schemas.openxmlformats.org/officeDocument/2006/customXml" ds:itemID="{5EA51F7C-CFC4-4232-B505-535E03917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939F0-7F26-4F79-A416-787E95734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0c64-b6aa-4f80-8406-ac066f33f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Deryn Moore</cp:lastModifiedBy>
  <cp:revision>3</cp:revision>
  <dcterms:created xsi:type="dcterms:W3CDTF">2022-09-27T07:14:00Z</dcterms:created>
  <dcterms:modified xsi:type="dcterms:W3CDTF">2022-09-27T07:15:00Z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0x01010027D8B9BF0B365C4AAFE727B2F35A8F0D</vt:lpwstr>
  </property>
</Properties>
</file>