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84" w:rsidRDefault="00166035" w:rsidP="00166035">
      <w:pPr>
        <w:jc w:val="center"/>
        <w:rPr>
          <w:rFonts w:cstheme="minorHAnsi"/>
          <w:b/>
          <w:sz w:val="44"/>
          <w:szCs w:val="44"/>
        </w:rPr>
      </w:pPr>
      <w:bookmarkStart w:id="0" w:name="_GoBack"/>
      <w:bookmarkEnd w:id="0"/>
      <w:r w:rsidRPr="00166035">
        <w:rPr>
          <w:rFonts w:cstheme="minorHAnsi"/>
          <w:b/>
          <w:sz w:val="44"/>
          <w:szCs w:val="44"/>
        </w:rPr>
        <w:t>Marking Memo Template for MG Online</w:t>
      </w:r>
      <w:r>
        <w:rPr>
          <w:rFonts w:cstheme="minorHAnsi"/>
          <w:b/>
          <w:sz w:val="44"/>
          <w:szCs w:val="44"/>
        </w:rPr>
        <w:t xml:space="preserve"> Courses</w:t>
      </w:r>
    </w:p>
    <w:p w:rsidR="00BE4121" w:rsidRDefault="00166035" w:rsidP="00BE4121">
      <w:pPr>
        <w:pStyle w:val="Heading3"/>
        <w:spacing w:before="0" w:after="300" w:line="600" w:lineRule="atLeast"/>
        <w:rPr>
          <w:sz w:val="30"/>
          <w:szCs w:val="30"/>
        </w:rPr>
      </w:pPr>
      <w:r w:rsidRPr="00166035">
        <w:t xml:space="preserve">Unit </w:t>
      </w:r>
      <w:r w:rsidR="00C675D1">
        <w:t>22</w:t>
      </w:r>
      <w:r w:rsidR="00583DBE">
        <w:t xml:space="preserve"> </w:t>
      </w:r>
      <w:r w:rsidRPr="00166035">
        <w:t>Assignment:</w:t>
      </w:r>
      <w:r w:rsidR="00343A7B">
        <w:t xml:space="preserve">  </w:t>
      </w:r>
      <w:r w:rsidR="00C675D1">
        <w:rPr>
          <w:sz w:val="30"/>
          <w:szCs w:val="30"/>
        </w:rPr>
        <w:t>Using ICT-based Diagnostic Assessment Tools</w:t>
      </w:r>
    </w:p>
    <w:p w:rsidR="00BE4121" w:rsidRPr="00034E6B" w:rsidRDefault="00166035" w:rsidP="00C2344D">
      <w:pPr>
        <w:pStyle w:val="Heading1"/>
        <w:shd w:val="clear" w:color="auto" w:fill="FFFFFF" w:themeFill="background1"/>
        <w:tabs>
          <w:tab w:val="left" w:pos="5397"/>
        </w:tabs>
        <w:rPr>
          <w:rFonts w:ascii="Calibri" w:hAnsi="Calibri"/>
          <w:b w:val="0"/>
          <w:sz w:val="22"/>
          <w:szCs w:val="22"/>
        </w:rPr>
      </w:pPr>
      <w:r w:rsidRPr="00166035">
        <w:t xml:space="preserve">Required </w:t>
      </w:r>
      <w:r>
        <w:t xml:space="preserve">Unit </w:t>
      </w:r>
      <w:r w:rsidRPr="00166035">
        <w:t>Competency:</w:t>
      </w:r>
      <w:r w:rsidR="00BE4121">
        <w:t xml:space="preserve"> </w:t>
      </w:r>
    </w:p>
    <w:p w:rsidR="00034E6B" w:rsidRDefault="00166035" w:rsidP="00C2344D">
      <w:pPr>
        <w:pStyle w:val="Heading1"/>
        <w:tabs>
          <w:tab w:val="left" w:pos="5397"/>
        </w:tabs>
        <w:rPr>
          <w:rFonts w:ascii="Calibri" w:hAnsi="Calibri"/>
          <w:sz w:val="22"/>
          <w:szCs w:val="22"/>
        </w:rPr>
      </w:pPr>
      <w:r w:rsidRPr="00343A7B">
        <w:rPr>
          <w:rFonts w:ascii="Calibri" w:hAnsi="Calibri"/>
          <w:sz w:val="22"/>
          <w:szCs w:val="22"/>
        </w:rPr>
        <w:t xml:space="preserve">Assignment Instructions: </w:t>
      </w:r>
    </w:p>
    <w:p w:rsidR="00C675D1" w:rsidRPr="00C675D1" w:rsidRDefault="00C675D1" w:rsidP="00C675D1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Calibri" w:eastAsia="Times New Roman" w:hAnsi="Calibri" w:cs="Arial"/>
          <w:color w:val="333333"/>
          <w:lang w:val="en-US"/>
        </w:rPr>
      </w:pPr>
      <w:r w:rsidRPr="00C675D1">
        <w:rPr>
          <w:rFonts w:ascii="Calibri" w:eastAsia="Times New Roman" w:hAnsi="Calibri" w:cs="Arial"/>
          <w:color w:val="333333"/>
          <w:lang w:val="en-US"/>
        </w:rPr>
        <w:t>Read through the following documents:</w:t>
      </w:r>
    </w:p>
    <w:p w:rsidR="00C675D1" w:rsidRPr="00C675D1" w:rsidRDefault="00455210" w:rsidP="00C675D1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825"/>
        <w:rPr>
          <w:rFonts w:ascii="Calibri" w:eastAsia="Times New Roman" w:hAnsi="Calibri" w:cs="Arial"/>
          <w:color w:val="333333"/>
          <w:lang w:val="en-US"/>
        </w:rPr>
      </w:pPr>
      <w:hyperlink r:id="rId5" w:tgtFrame="_blank" w:history="1">
        <w:r w:rsidR="00C675D1" w:rsidRPr="00C675D1">
          <w:rPr>
            <w:rFonts w:ascii="Calibri" w:eastAsia="Times New Roman" w:hAnsi="Calibri" w:cs="Arial"/>
            <w:color w:val="664400"/>
            <w:u w:val="single"/>
            <w:lang w:val="en-US"/>
          </w:rPr>
          <w:t>Strategy for the use of ICT in learning and teaching at Stellenbosch University</w:t>
        </w:r>
      </w:hyperlink>
      <w:r w:rsidR="00C675D1" w:rsidRPr="00C675D1">
        <w:rPr>
          <w:rFonts w:ascii="Calibri" w:eastAsia="Times New Roman" w:hAnsi="Calibri" w:cs="Arial"/>
          <w:color w:val="333333"/>
          <w:lang w:val="en-US"/>
        </w:rPr>
        <w:br/>
      </w:r>
    </w:p>
    <w:p w:rsidR="00C675D1" w:rsidRPr="00C675D1" w:rsidRDefault="00455210" w:rsidP="00C675D1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825"/>
        <w:rPr>
          <w:rFonts w:ascii="Calibri" w:eastAsia="Times New Roman" w:hAnsi="Calibri" w:cs="Arial"/>
          <w:color w:val="333333"/>
          <w:lang w:val="en-US"/>
        </w:rPr>
      </w:pPr>
      <w:hyperlink r:id="rId6" w:tgtFrame="_blank" w:history="1">
        <w:r w:rsidR="00C675D1" w:rsidRPr="00C675D1">
          <w:rPr>
            <w:rFonts w:ascii="Calibri" w:eastAsia="Times New Roman" w:hAnsi="Calibri" w:cs="Arial"/>
            <w:color w:val="664400"/>
            <w:u w:val="single"/>
            <w:lang w:val="en-US"/>
          </w:rPr>
          <w:t>Using Technology for Feedback and Assessment</w:t>
        </w:r>
      </w:hyperlink>
    </w:p>
    <w:p w:rsidR="00C675D1" w:rsidRPr="00C675D1" w:rsidRDefault="00455210" w:rsidP="00C675D1">
      <w:pPr>
        <w:numPr>
          <w:ilvl w:val="0"/>
          <w:numId w:val="12"/>
        </w:numPr>
        <w:shd w:val="clear" w:color="auto" w:fill="FFFFFF" w:themeFill="background1"/>
        <w:spacing w:before="100" w:beforeAutospacing="1" w:after="240" w:line="240" w:lineRule="auto"/>
        <w:ind w:left="825"/>
        <w:rPr>
          <w:rFonts w:ascii="Calibri" w:eastAsia="Times New Roman" w:hAnsi="Calibri" w:cs="Arial"/>
          <w:color w:val="333333"/>
          <w:lang w:val="en-US"/>
        </w:rPr>
      </w:pPr>
      <w:hyperlink r:id="rId7" w:tgtFrame="_blank" w:history="1">
        <w:r w:rsidR="00C675D1" w:rsidRPr="00C675D1">
          <w:rPr>
            <w:rFonts w:ascii="Calibri" w:eastAsia="Times New Roman" w:hAnsi="Calibri" w:cs="Arial"/>
            <w:color w:val="664400"/>
            <w:u w:val="single"/>
            <w:lang w:val="en-US"/>
          </w:rPr>
          <w:t>Using Tech Tools to Provide Timely Feedback</w:t>
        </w:r>
      </w:hyperlink>
    </w:p>
    <w:p w:rsidR="00C675D1" w:rsidRPr="00C675D1" w:rsidRDefault="00C675D1" w:rsidP="00C675D1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Calibri" w:eastAsia="Times New Roman" w:hAnsi="Calibri" w:cs="Arial"/>
          <w:color w:val="333333"/>
          <w:lang w:val="en-US"/>
        </w:rPr>
      </w:pPr>
      <w:r w:rsidRPr="00C675D1">
        <w:rPr>
          <w:rFonts w:ascii="Calibri" w:eastAsia="Times New Roman" w:hAnsi="Calibri" w:cs="Arial"/>
          <w:color w:val="333333"/>
          <w:lang w:val="en-US"/>
        </w:rPr>
        <w:t>Use an MS Word document to create an ICT-based diagnostic assessment linked to your particular Phase and Subject Area.</w:t>
      </w:r>
    </w:p>
    <w:p w:rsidR="00C675D1" w:rsidRPr="00C675D1" w:rsidRDefault="00C675D1" w:rsidP="00C675D1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Calibri" w:eastAsia="Times New Roman" w:hAnsi="Calibri" w:cs="Arial"/>
          <w:color w:val="333333"/>
          <w:lang w:val="en-US"/>
        </w:rPr>
      </w:pPr>
      <w:r w:rsidRPr="00C675D1">
        <w:rPr>
          <w:rFonts w:ascii="Calibri" w:eastAsia="Times New Roman" w:hAnsi="Calibri" w:cs="Arial"/>
          <w:color w:val="333333"/>
          <w:lang w:val="en-US"/>
        </w:rPr>
        <w:t>Ensure that your ICT-based diagnostic assessment:</w:t>
      </w:r>
    </w:p>
    <w:p w:rsidR="00C675D1" w:rsidRPr="00C675D1" w:rsidRDefault="00C675D1" w:rsidP="00C675D1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825"/>
        <w:rPr>
          <w:rFonts w:ascii="Calibri" w:eastAsia="Times New Roman" w:hAnsi="Calibri" w:cs="Arial"/>
          <w:color w:val="333333"/>
          <w:lang w:val="en-US"/>
        </w:rPr>
      </w:pPr>
      <w:r w:rsidRPr="00C675D1">
        <w:rPr>
          <w:rFonts w:ascii="Calibri" w:eastAsia="Times New Roman" w:hAnsi="Calibri" w:cs="Arial"/>
          <w:color w:val="333333"/>
          <w:lang w:val="en-US"/>
        </w:rPr>
        <w:t>Makes use of the correct type of ICT-based tool</w:t>
      </w:r>
    </w:p>
    <w:p w:rsidR="00C675D1" w:rsidRPr="00C675D1" w:rsidRDefault="00C675D1" w:rsidP="00C675D1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825"/>
        <w:rPr>
          <w:rFonts w:ascii="Calibri" w:eastAsia="Times New Roman" w:hAnsi="Calibri" w:cs="Arial"/>
          <w:color w:val="333333"/>
          <w:lang w:val="en-US"/>
        </w:rPr>
      </w:pPr>
      <w:r w:rsidRPr="00C675D1">
        <w:rPr>
          <w:rFonts w:ascii="Calibri" w:eastAsia="Times New Roman" w:hAnsi="Calibri" w:cs="Arial"/>
          <w:color w:val="333333"/>
          <w:lang w:val="en-US"/>
        </w:rPr>
        <w:t>Aligns with the Curriculum Assessment Policy Statement (CAPS) requirements.</w:t>
      </w:r>
    </w:p>
    <w:p w:rsidR="00C675D1" w:rsidRPr="00C675D1" w:rsidRDefault="00C675D1" w:rsidP="00C675D1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825"/>
        <w:rPr>
          <w:rFonts w:ascii="Calibri" w:eastAsia="Times New Roman" w:hAnsi="Calibri" w:cs="Arial"/>
          <w:color w:val="333333"/>
          <w:lang w:val="en-US"/>
        </w:rPr>
      </w:pPr>
      <w:r w:rsidRPr="00C675D1">
        <w:rPr>
          <w:rFonts w:ascii="Calibri" w:eastAsia="Times New Roman" w:hAnsi="Calibri" w:cs="Arial"/>
          <w:color w:val="333333"/>
          <w:lang w:val="en-US"/>
        </w:rPr>
        <w:t>Click on the link to view the </w:t>
      </w:r>
      <w:hyperlink r:id="rId8" w:tgtFrame="_blank" w:history="1">
        <w:r w:rsidRPr="00C675D1">
          <w:rPr>
            <w:rFonts w:ascii="Calibri" w:eastAsia="Times New Roman" w:hAnsi="Calibri" w:cs="Arial"/>
            <w:b/>
            <w:bCs/>
            <w:color w:val="664400"/>
            <w:u w:val="single"/>
            <w:lang w:val="en-US"/>
          </w:rPr>
          <w:t>Curriculum Assessment Policy Statements (CAPS)</w:t>
        </w:r>
        <w:r w:rsidRPr="00C675D1">
          <w:rPr>
            <w:rFonts w:ascii="Calibri" w:eastAsia="Times New Roman" w:hAnsi="Calibri" w:cs="Arial"/>
            <w:color w:val="664400"/>
            <w:u w:val="single"/>
            <w:lang w:val="en-US"/>
          </w:rPr>
          <w:t> </w:t>
        </w:r>
      </w:hyperlink>
      <w:r w:rsidRPr="00C675D1">
        <w:rPr>
          <w:rFonts w:ascii="Calibri" w:eastAsia="Times New Roman" w:hAnsi="Calibri" w:cs="Arial"/>
          <w:color w:val="333333"/>
          <w:lang w:val="en-US"/>
        </w:rPr>
        <w:t>relevant to your particular Phase and Subject Area.</w:t>
      </w:r>
    </w:p>
    <w:p w:rsidR="00C675D1" w:rsidRPr="00C675D1" w:rsidRDefault="00C675D1" w:rsidP="00C675D1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825"/>
        <w:rPr>
          <w:rFonts w:ascii="Calibri" w:eastAsia="Times New Roman" w:hAnsi="Calibri" w:cs="Arial"/>
          <w:color w:val="333333"/>
          <w:lang w:val="en-US"/>
        </w:rPr>
      </w:pPr>
      <w:r w:rsidRPr="00C675D1">
        <w:rPr>
          <w:rFonts w:ascii="Calibri" w:eastAsia="Times New Roman" w:hAnsi="Calibri" w:cs="Arial"/>
          <w:color w:val="333333"/>
          <w:lang w:val="en-US"/>
        </w:rPr>
        <w:t>Aligns with the </w:t>
      </w:r>
      <w:hyperlink r:id="rId9" w:tgtFrame="_blank" w:history="1">
        <w:r w:rsidRPr="00C675D1">
          <w:rPr>
            <w:rFonts w:ascii="Calibri" w:eastAsia="Times New Roman" w:hAnsi="Calibri" w:cs="Arial"/>
            <w:b/>
            <w:bCs/>
            <w:color w:val="664400"/>
            <w:u w:val="single"/>
            <w:lang w:val="en-US"/>
          </w:rPr>
          <w:t>Rubric for Assessment</w:t>
        </w:r>
      </w:hyperlink>
      <w:r w:rsidRPr="00C675D1">
        <w:rPr>
          <w:rFonts w:ascii="Calibri" w:eastAsia="Times New Roman" w:hAnsi="Calibri" w:cs="Arial"/>
          <w:color w:val="333333"/>
          <w:lang w:val="en-US"/>
        </w:rPr>
        <w:t>.</w:t>
      </w:r>
    </w:p>
    <w:p w:rsidR="00C675D1" w:rsidRPr="00C675D1" w:rsidRDefault="00C675D1" w:rsidP="00C675D1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  <w:r w:rsidRPr="00C675D1">
        <w:rPr>
          <w:rFonts w:ascii="Calibri" w:eastAsia="Times New Roman" w:hAnsi="Calibri" w:cs="Arial"/>
          <w:color w:val="333333"/>
          <w:lang w:val="en-US"/>
        </w:rPr>
        <w:t>Click on the submission tool below to upload your completed assessment</w:t>
      </w:r>
      <w:r w:rsidRPr="00C675D1">
        <w:rPr>
          <w:rFonts w:ascii="Arial" w:eastAsia="Times New Roman" w:hAnsi="Arial" w:cs="Arial"/>
          <w:color w:val="333333"/>
          <w:sz w:val="23"/>
          <w:szCs w:val="23"/>
          <w:lang w:val="en-US"/>
        </w:rPr>
        <w:t>. </w:t>
      </w:r>
    </w:p>
    <w:p w:rsidR="00C675D1" w:rsidRPr="00C675D1" w:rsidRDefault="00C675D1" w:rsidP="00C675D1">
      <w:pPr>
        <w:rPr>
          <w:lang w:val="en-US"/>
        </w:rPr>
      </w:pPr>
    </w:p>
    <w:p w:rsidR="00166035" w:rsidRPr="00166035" w:rsidRDefault="00166035" w:rsidP="00166035">
      <w:pPr>
        <w:pStyle w:val="Heading1"/>
      </w:pPr>
      <w:r>
        <w:t>Marking Criteria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5"/>
        <w:gridCol w:w="990"/>
        <w:gridCol w:w="1170"/>
        <w:gridCol w:w="1011"/>
      </w:tblGrid>
      <w:tr w:rsidR="00166035" w:rsidTr="00077477">
        <w:trPr>
          <w:cantSplit/>
          <w:trHeight w:val="2168"/>
        </w:trPr>
        <w:tc>
          <w:tcPr>
            <w:tcW w:w="5845" w:type="dxa"/>
            <w:vAlign w:val="center"/>
          </w:tcPr>
          <w:p w:rsidR="00166035" w:rsidRDefault="00166035" w:rsidP="00C24FA4">
            <w:pPr>
              <w:jc w:val="center"/>
            </w:pPr>
            <w:r>
              <w:t>Evidence that participant …</w:t>
            </w:r>
          </w:p>
        </w:tc>
        <w:tc>
          <w:tcPr>
            <w:tcW w:w="990" w:type="dxa"/>
            <w:textDirection w:val="btLr"/>
            <w:vAlign w:val="center"/>
          </w:tcPr>
          <w:p w:rsidR="00166035" w:rsidRDefault="00166035" w:rsidP="00166035">
            <w:pPr>
              <w:ind w:left="113" w:right="113"/>
              <w:jc w:val="center"/>
            </w:pPr>
            <w:r>
              <w:t>Has not achieved the specific objectives (0)</w:t>
            </w:r>
          </w:p>
        </w:tc>
        <w:tc>
          <w:tcPr>
            <w:tcW w:w="1170" w:type="dxa"/>
            <w:textDirection w:val="btLr"/>
            <w:vAlign w:val="center"/>
          </w:tcPr>
          <w:p w:rsidR="00166035" w:rsidRDefault="00166035" w:rsidP="00C24FA4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1011" w:type="dxa"/>
            <w:textDirection w:val="btLr"/>
            <w:vAlign w:val="center"/>
          </w:tcPr>
          <w:p w:rsidR="00166035" w:rsidRDefault="00166035" w:rsidP="00C24FA4">
            <w:pPr>
              <w:ind w:left="113" w:right="113"/>
              <w:jc w:val="center"/>
            </w:pPr>
            <w:r>
              <w:t>Has achieved the specific objectives (5)</w:t>
            </w:r>
          </w:p>
        </w:tc>
      </w:tr>
      <w:tr w:rsidR="00166035" w:rsidTr="00486E64">
        <w:tc>
          <w:tcPr>
            <w:tcW w:w="5845" w:type="dxa"/>
          </w:tcPr>
          <w:p w:rsidR="00077477" w:rsidRPr="00C675D1" w:rsidRDefault="00077477" w:rsidP="00077477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Calibri" w:eastAsia="Times New Roman" w:hAnsi="Calibri" w:cs="Arial"/>
                <w:color w:val="333333"/>
              </w:rPr>
            </w:pPr>
            <w:r>
              <w:t xml:space="preserve">…..has </w:t>
            </w:r>
            <w:r>
              <w:rPr>
                <w:rFonts w:ascii="Calibri" w:eastAsia="Times New Roman" w:hAnsi="Calibri" w:cs="Arial"/>
                <w:color w:val="333333"/>
              </w:rPr>
              <w:t>u</w:t>
            </w:r>
            <w:r w:rsidRPr="00C675D1">
              <w:rPr>
                <w:rFonts w:ascii="Calibri" w:eastAsia="Times New Roman" w:hAnsi="Calibri" w:cs="Arial"/>
                <w:color w:val="333333"/>
              </w:rPr>
              <w:t>se</w:t>
            </w:r>
            <w:r>
              <w:rPr>
                <w:rFonts w:ascii="Calibri" w:eastAsia="Times New Roman" w:hAnsi="Calibri" w:cs="Arial"/>
                <w:color w:val="333333"/>
              </w:rPr>
              <w:t>d</w:t>
            </w:r>
            <w:r w:rsidRPr="00C675D1">
              <w:rPr>
                <w:rFonts w:ascii="Calibri" w:eastAsia="Times New Roman" w:hAnsi="Calibri" w:cs="Arial"/>
                <w:color w:val="333333"/>
              </w:rPr>
              <w:t xml:space="preserve"> an MS Word document to create an ICT-bas</w:t>
            </w:r>
            <w:r>
              <w:rPr>
                <w:rFonts w:ascii="Calibri" w:eastAsia="Times New Roman" w:hAnsi="Calibri" w:cs="Arial"/>
                <w:color w:val="333333"/>
              </w:rPr>
              <w:t xml:space="preserve">ed diagnostic assessment and indicated which </w:t>
            </w:r>
            <w:r w:rsidRPr="00C675D1">
              <w:rPr>
                <w:rFonts w:ascii="Calibri" w:eastAsia="Times New Roman" w:hAnsi="Calibri" w:cs="Arial"/>
                <w:color w:val="333333"/>
              </w:rPr>
              <w:t>Phase</w:t>
            </w:r>
            <w:r>
              <w:rPr>
                <w:rFonts w:ascii="Calibri" w:eastAsia="Times New Roman" w:hAnsi="Calibri" w:cs="Arial"/>
                <w:color w:val="333333"/>
              </w:rPr>
              <w:t>/Grade, Subject Area and topic to be assessed.</w:t>
            </w:r>
          </w:p>
          <w:p w:rsidR="00166035" w:rsidRPr="00486E64" w:rsidRDefault="00166035" w:rsidP="00486E64">
            <w:pPr>
              <w:spacing w:after="200" w:line="276" w:lineRule="auto"/>
              <w:rPr>
                <w:lang w:val="en-ZA"/>
              </w:rPr>
            </w:pPr>
          </w:p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1011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486E64">
        <w:tc>
          <w:tcPr>
            <w:tcW w:w="5845" w:type="dxa"/>
          </w:tcPr>
          <w:p w:rsidR="00166035" w:rsidRDefault="00081F27" w:rsidP="00997385">
            <w:r>
              <w:rPr>
                <w:rFonts w:ascii="Calibri" w:eastAsia="Times New Roman" w:hAnsi="Calibri" w:cs="Arial"/>
                <w:color w:val="333333"/>
              </w:rPr>
              <w:lastRenderedPageBreak/>
              <w:t>Assessment a</w:t>
            </w:r>
            <w:r w:rsidRPr="00C675D1">
              <w:rPr>
                <w:rFonts w:ascii="Calibri" w:eastAsia="Times New Roman" w:hAnsi="Calibri" w:cs="Arial"/>
                <w:color w:val="333333"/>
              </w:rPr>
              <w:t>ligns with the Curriculum Assessment Polic</w:t>
            </w:r>
            <w:r>
              <w:rPr>
                <w:rFonts w:ascii="Calibri" w:eastAsia="Times New Roman" w:hAnsi="Calibri" w:cs="Arial"/>
                <w:color w:val="333333"/>
              </w:rPr>
              <w:t xml:space="preserve">y Statement (CAPS) requirements and </w:t>
            </w:r>
            <w:r w:rsidR="00486E64">
              <w:t xml:space="preserve">aligns to the appropriate </w:t>
            </w:r>
            <w:r>
              <w:t>stage (Diagnostic</w:t>
            </w:r>
            <w:r w:rsidR="00486E64">
              <w:t xml:space="preserve"> assessment) in the assessment process.</w:t>
            </w:r>
          </w:p>
        </w:tc>
        <w:tc>
          <w:tcPr>
            <w:tcW w:w="99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1011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486E64" w:rsidTr="00486E64">
        <w:tc>
          <w:tcPr>
            <w:tcW w:w="5845" w:type="dxa"/>
          </w:tcPr>
          <w:p w:rsidR="00486E64" w:rsidRDefault="00486E64" w:rsidP="00081F27">
            <w:r>
              <w:t>Assessment makes use of appropriate ICT-based</w:t>
            </w:r>
            <w:r w:rsidR="00081F27">
              <w:t xml:space="preserve"> Diagnostic Assessment tools.</w:t>
            </w:r>
          </w:p>
        </w:tc>
        <w:tc>
          <w:tcPr>
            <w:tcW w:w="990" w:type="dxa"/>
            <w:vAlign w:val="center"/>
          </w:tcPr>
          <w:p w:rsidR="00486E64" w:rsidRDefault="00486E64" w:rsidP="00486E64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486E64" w:rsidRDefault="00486E64" w:rsidP="00486E64">
            <w:pPr>
              <w:jc w:val="center"/>
            </w:pPr>
            <w:r>
              <w:t>3</w:t>
            </w:r>
          </w:p>
        </w:tc>
        <w:tc>
          <w:tcPr>
            <w:tcW w:w="1011" w:type="dxa"/>
            <w:vAlign w:val="center"/>
          </w:tcPr>
          <w:p w:rsidR="00486E64" w:rsidRDefault="00486E64" w:rsidP="00486E64">
            <w:pPr>
              <w:jc w:val="center"/>
            </w:pPr>
            <w:r>
              <w:t>5</w:t>
            </w:r>
          </w:p>
        </w:tc>
      </w:tr>
      <w:tr w:rsidR="00486E64" w:rsidTr="00486E64">
        <w:tc>
          <w:tcPr>
            <w:tcW w:w="5845" w:type="dxa"/>
          </w:tcPr>
          <w:p w:rsidR="00486E64" w:rsidRDefault="00486E64" w:rsidP="00486E64">
            <w:pPr>
              <w:spacing w:after="200" w:line="276" w:lineRule="auto"/>
              <w:rPr>
                <w:lang w:val="en-ZA"/>
              </w:rPr>
            </w:pPr>
            <w:r>
              <w:t>Three different learning opportunities were indicated for achieving goal</w:t>
            </w:r>
          </w:p>
          <w:p w:rsidR="00486E64" w:rsidRDefault="00486E64" w:rsidP="00486E64"/>
        </w:tc>
        <w:tc>
          <w:tcPr>
            <w:tcW w:w="990" w:type="dxa"/>
            <w:vAlign w:val="center"/>
          </w:tcPr>
          <w:p w:rsidR="00486E64" w:rsidRDefault="00486E64" w:rsidP="00486E64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486E64" w:rsidRDefault="00486E64" w:rsidP="00486E64">
            <w:pPr>
              <w:jc w:val="center"/>
            </w:pPr>
            <w:r>
              <w:t>3</w:t>
            </w:r>
          </w:p>
        </w:tc>
        <w:tc>
          <w:tcPr>
            <w:tcW w:w="1011" w:type="dxa"/>
            <w:vAlign w:val="center"/>
          </w:tcPr>
          <w:p w:rsidR="00486E64" w:rsidRDefault="00486E64" w:rsidP="00486E64">
            <w:pPr>
              <w:jc w:val="center"/>
            </w:pPr>
            <w:r>
              <w:t>5</w:t>
            </w:r>
          </w:p>
        </w:tc>
      </w:tr>
      <w:tr w:rsidR="00486E64" w:rsidTr="00486E64">
        <w:tc>
          <w:tcPr>
            <w:tcW w:w="5845" w:type="dxa"/>
            <w:vAlign w:val="center"/>
          </w:tcPr>
          <w:p w:rsidR="00486E64" w:rsidRDefault="00486E64" w:rsidP="00486E64">
            <w:pPr>
              <w:jc w:val="right"/>
            </w:pPr>
            <w:r>
              <w:t>Sub Total</w:t>
            </w:r>
          </w:p>
        </w:tc>
        <w:tc>
          <w:tcPr>
            <w:tcW w:w="990" w:type="dxa"/>
            <w:vAlign w:val="center"/>
          </w:tcPr>
          <w:p w:rsidR="00486E64" w:rsidRDefault="00486E64" w:rsidP="00486E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486E64" w:rsidRDefault="00486E64" w:rsidP="00486E64">
            <w:pPr>
              <w:jc w:val="center"/>
            </w:pPr>
          </w:p>
        </w:tc>
        <w:tc>
          <w:tcPr>
            <w:tcW w:w="1011" w:type="dxa"/>
            <w:vAlign w:val="center"/>
          </w:tcPr>
          <w:p w:rsidR="00486E64" w:rsidRDefault="00486E64" w:rsidP="00486E64">
            <w:pPr>
              <w:jc w:val="center"/>
            </w:pPr>
          </w:p>
        </w:tc>
      </w:tr>
      <w:tr w:rsidR="00486E64" w:rsidTr="00486E64">
        <w:tc>
          <w:tcPr>
            <w:tcW w:w="5845" w:type="dxa"/>
            <w:vAlign w:val="center"/>
          </w:tcPr>
          <w:p w:rsidR="00486E64" w:rsidRDefault="00486E64" w:rsidP="00486E64">
            <w:pPr>
              <w:jc w:val="right"/>
            </w:pPr>
            <w:r>
              <w:t>Final Mark (20marks)</w:t>
            </w:r>
          </w:p>
        </w:tc>
        <w:tc>
          <w:tcPr>
            <w:tcW w:w="3171" w:type="dxa"/>
            <w:gridSpan w:val="3"/>
            <w:vAlign w:val="center"/>
          </w:tcPr>
          <w:p w:rsidR="00486E64" w:rsidRDefault="00486E64" w:rsidP="00486E64">
            <w:pPr>
              <w:jc w:val="center"/>
            </w:pPr>
            <w:r>
              <w:t>x/20</w:t>
            </w:r>
          </w:p>
        </w:tc>
      </w:tr>
    </w:tbl>
    <w:p w:rsidR="00166035" w:rsidRPr="00166035" w:rsidRDefault="00166035" w:rsidP="00997385">
      <w:pPr>
        <w:pStyle w:val="Heading1"/>
        <w:jc w:val="center"/>
      </w:pPr>
    </w:p>
    <w:sectPr w:rsidR="00166035" w:rsidRPr="00166035" w:rsidSect="00156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463"/>
    <w:multiLevelType w:val="hybridMultilevel"/>
    <w:tmpl w:val="A7B09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822"/>
    <w:multiLevelType w:val="multilevel"/>
    <w:tmpl w:val="E1B0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6684E"/>
    <w:multiLevelType w:val="multilevel"/>
    <w:tmpl w:val="849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B305A"/>
    <w:multiLevelType w:val="multilevel"/>
    <w:tmpl w:val="740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E0C90"/>
    <w:multiLevelType w:val="multilevel"/>
    <w:tmpl w:val="6A40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F21EF"/>
    <w:multiLevelType w:val="multilevel"/>
    <w:tmpl w:val="F14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6D61AB"/>
    <w:multiLevelType w:val="multilevel"/>
    <w:tmpl w:val="2F82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D6DF4"/>
    <w:multiLevelType w:val="hybridMultilevel"/>
    <w:tmpl w:val="E670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97293"/>
    <w:multiLevelType w:val="multilevel"/>
    <w:tmpl w:val="A074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F1936"/>
    <w:multiLevelType w:val="multilevel"/>
    <w:tmpl w:val="B01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A755FF"/>
    <w:multiLevelType w:val="multilevel"/>
    <w:tmpl w:val="E1B0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F109A"/>
    <w:multiLevelType w:val="multilevel"/>
    <w:tmpl w:val="4FC4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517DB"/>
    <w:multiLevelType w:val="multilevel"/>
    <w:tmpl w:val="9D9A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3D333A"/>
    <w:multiLevelType w:val="multilevel"/>
    <w:tmpl w:val="FAE6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6"/>
    </w:lvlOverride>
  </w:num>
  <w:num w:numId="7">
    <w:abstractNumId w:val="0"/>
  </w:num>
  <w:num w:numId="8">
    <w:abstractNumId w:val="9"/>
  </w:num>
  <w:num w:numId="9">
    <w:abstractNumId w:val="9"/>
    <w:lvlOverride w:ilvl="1">
      <w:startOverride w:val="2"/>
    </w:lvlOverride>
  </w:num>
  <w:num w:numId="10">
    <w:abstractNumId w:val="9"/>
    <w:lvlOverride w:ilvl="1">
      <w:startOverride w:val="3"/>
    </w:lvlOverride>
  </w:num>
  <w:num w:numId="11">
    <w:abstractNumId w:val="4"/>
  </w:num>
  <w:num w:numId="12">
    <w:abstractNumId w:val="5"/>
  </w:num>
  <w:num w:numId="13">
    <w:abstractNumId w:val="10"/>
    <w:lvlOverride w:ilvl="0">
      <w:startOverride w:val="2"/>
    </w:lvlOverride>
  </w:num>
  <w:num w:numId="14">
    <w:abstractNumId w:val="2"/>
  </w:num>
  <w:num w:numId="15">
    <w:abstractNumId w:val="11"/>
    <w:lvlOverride w:ilvl="0">
      <w:startOverride w:val="4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5"/>
    <w:rsid w:val="00034E6B"/>
    <w:rsid w:val="00077477"/>
    <w:rsid w:val="00081F27"/>
    <w:rsid w:val="00156384"/>
    <w:rsid w:val="00166035"/>
    <w:rsid w:val="00343A7B"/>
    <w:rsid w:val="00455210"/>
    <w:rsid w:val="00486E64"/>
    <w:rsid w:val="00583DBE"/>
    <w:rsid w:val="00604116"/>
    <w:rsid w:val="00766050"/>
    <w:rsid w:val="00997385"/>
    <w:rsid w:val="00BE4121"/>
    <w:rsid w:val="00C2344D"/>
    <w:rsid w:val="00C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339610-E09F-4970-A563-057DFA4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84"/>
  </w:style>
  <w:style w:type="paragraph" w:styleId="Heading1">
    <w:name w:val="heading 1"/>
    <w:basedOn w:val="Normal"/>
    <w:next w:val="Normal"/>
    <w:link w:val="Heading1Char"/>
    <w:uiPriority w:val="9"/>
    <w:qFormat/>
    <w:rsid w:val="00166035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35"/>
    <w:rPr>
      <w:rFonts w:eastAsiaTheme="majorEastAsia" w:cstheme="minorHAns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6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1660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3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3A7B"/>
    <w:rPr>
      <w:color w:val="0000FF"/>
      <w:u w:val="single"/>
    </w:rPr>
  </w:style>
  <w:style w:type="character" w:customStyle="1" w:styleId="instancename">
    <w:name w:val="instancename"/>
    <w:basedOn w:val="DefaultParagraphFont"/>
    <w:rsid w:val="00034E6B"/>
  </w:style>
  <w:style w:type="character" w:customStyle="1" w:styleId="accesshide">
    <w:name w:val="accesshide"/>
    <w:basedOn w:val="DefaultParagraphFont"/>
    <w:rsid w:val="00034E6B"/>
  </w:style>
  <w:style w:type="character" w:customStyle="1" w:styleId="resourcelinkdetails">
    <w:name w:val="resourcelinkdetails"/>
    <w:basedOn w:val="DefaultParagraphFont"/>
    <w:rsid w:val="00034E6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4E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4E6B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4E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4E6B"/>
    <w:rPr>
      <w:rFonts w:ascii="Arial" w:eastAsia="Times New Roman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08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200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9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57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5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5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za/Curriculum/CurriculumAssessmentPolicyStatements(CAPS)/tabid/420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topia.org/blog/using-technology-to-check-understanding-mary-beth-her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topia.org/technology-integration-guide-implement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n.ac.za/english/learning-teaching/ctl/Documents/ICT%20in%20Teaching%20and%20Learning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bassociates.sharepoint.com/Projects/MGSLG/Content%20Development/01%20Technology%20Literacy%20Level/TL_Module%204/Unit%2022/UNIT%2022%20storyboard/Additional%20Documents/Rubri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HP</cp:lastModifiedBy>
  <cp:revision>2</cp:revision>
  <dcterms:created xsi:type="dcterms:W3CDTF">2018-07-16T18:38:00Z</dcterms:created>
  <dcterms:modified xsi:type="dcterms:W3CDTF">2018-07-16T18:38:00Z</dcterms:modified>
</cp:coreProperties>
</file>